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F9C5" w14:textId="77777777" w:rsidR="005569BB" w:rsidRPr="005569BB" w:rsidRDefault="005569BB" w:rsidP="008022AC">
      <w:pPr>
        <w:bidi/>
        <w:jc w:val="both"/>
        <w:rPr>
          <w:rFonts w:ascii="Traditional Arabic" w:eastAsia="Times New Roman" w:hAnsi="Traditional Arabic" w:cs="Traditional Arabic"/>
          <w:sz w:val="27"/>
          <w:szCs w:val="27"/>
        </w:rPr>
      </w:pPr>
    </w:p>
    <w:p w14:paraId="0FF5C127" w14:textId="6C19927F" w:rsidR="005569BB" w:rsidRPr="005569BB" w:rsidRDefault="005569BB" w:rsidP="008022AC">
      <w:pPr>
        <w:bidi/>
        <w:spacing w:before="100" w:beforeAutospacing="1" w:after="100" w:afterAutospacing="1"/>
        <w:jc w:val="center"/>
        <w:outlineLvl w:val="0"/>
        <w:rPr>
          <w:rFonts w:ascii="Traditional Arabic" w:eastAsia="Times New Roman" w:hAnsi="Traditional Arabic" w:cs="Traditional Arabic"/>
          <w:b/>
          <w:bCs/>
          <w:kern w:val="36"/>
          <w:sz w:val="48"/>
          <w:szCs w:val="48"/>
          <w:rtl/>
        </w:rPr>
      </w:pPr>
      <w:r w:rsidRPr="005569BB">
        <w:rPr>
          <w:rFonts w:ascii="Traditional Arabic" w:eastAsia="Times New Roman" w:hAnsi="Traditional Arabic" w:cs="Times New Roman"/>
          <w:b/>
          <w:bCs/>
          <w:kern w:val="36"/>
          <w:sz w:val="48"/>
          <w:szCs w:val="48"/>
          <w:rtl/>
        </w:rPr>
        <w:t>القانون الأساسي المعدل</w:t>
      </w:r>
    </w:p>
    <w:p w14:paraId="61FFACB0" w14:textId="77777777" w:rsidR="005569BB" w:rsidRPr="005569BB" w:rsidRDefault="005569BB" w:rsidP="008022AC">
      <w:pPr>
        <w:bidi/>
        <w:jc w:val="both"/>
        <w:rPr>
          <w:rFonts w:ascii="Traditional Arabic" w:eastAsia="Times New Roman" w:hAnsi="Traditional Arabic" w:cs="Traditional Arabic"/>
          <w:sz w:val="27"/>
          <w:szCs w:val="27"/>
          <w:rtl/>
        </w:rPr>
      </w:pPr>
    </w:p>
    <w:p w14:paraId="2890CCA2"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sz w:val="27"/>
          <w:szCs w:val="27"/>
          <w:rtl/>
        </w:rPr>
        <w:t xml:space="preserve">بسم الله الرحمن الرحيم مقدمة القانون الأساسي مثلما كانت ديمومة التصاق الشعب العربي الفلسطيني بأرض آبائه وأجداده التي نشأ عليها حقيقة عبرت عنها وثيقة إعلان الاستقلال الصادرة عن المجلس الوطني الفلسطيني، وأكدتها ظواهر الثبات في المكان والزمان والحفاظ على الهوية الوطنية واجتراح معجزات النضال، فإن هذه العلاقة العضوية بين الشعب والتاريخ والأرض استمرت تؤكد ذاتها خلال السعي الدؤوب والمستمر لحمل العالم على الاعتراف بحقوق الشعب العربي الفلسطيني وكيانه الوطني على قدم المساواة مع غيره من الشعوب. إن ميلاد السلطة الوطنية الفلسطينية على أرض الوطن فلسطين، أرض </w:t>
      </w:r>
      <w:proofErr w:type="spellStart"/>
      <w:r w:rsidRPr="005569BB">
        <w:rPr>
          <w:rFonts w:ascii="Traditional Arabic" w:eastAsia="Times New Roman" w:hAnsi="Traditional Arabic" w:cs="Times New Roman"/>
          <w:sz w:val="27"/>
          <w:szCs w:val="27"/>
          <w:rtl/>
        </w:rPr>
        <w:t>الأباء</w:t>
      </w:r>
      <w:proofErr w:type="spellEnd"/>
      <w:r w:rsidRPr="005569BB">
        <w:rPr>
          <w:rFonts w:ascii="Traditional Arabic" w:eastAsia="Times New Roman" w:hAnsi="Traditional Arabic" w:cs="Times New Roman"/>
          <w:sz w:val="27"/>
          <w:szCs w:val="27"/>
          <w:rtl/>
        </w:rPr>
        <w:t xml:space="preserve"> والأجداد، يأتي في سياق الكفاح المرير والمستمر، الذي قدم خلاله الشعب الفلسطيني آلاف الشهداء والجرحى والأسرى من خيرة أبنائه، لأجل نيل حقوقه الوطنية الثابتة المتمثلة في حق العودة وتقرير المصير وإقامة الدولة الفلسطينية المستقلة وعاصمتها القدس الشريف بقيادة منظمة التحرير الفلسطينية الممثل الشرعي والوحيد للشعب العربي الفلسطيني أينما وجد. وفي إطار المرحلة الانتقالية التي نجمت عن اتفاق إعلان المبادئ، شكلت مسألة بناء السلطة الوطنية الفلسطينية بأعمدتها الثلاثة: التشريعية والتنفيذية والقضائية واحدة من المهام الوطنية العاجلة. وبإنشاء المجلس التشريعي الفلسطيني عبر الانتخابات العامة الحرة والمباشرة، بات واضحاً أن إقرار قانون أساسي مناسب للمرحلة الانتقالية، هو القاعدة لتنظيم العلاقة المتبادلة بين السلطة والشعب، وهو الخطوة الأولى على طريق تحديد المعالم المميزة للمجتمع المدني المؤهل لتحقيق الاستقلال، وهو في الوقت ذاته القاعدة الأساسية لسن التشريعات والقوانين الموحدة للوطن الفلسطيني. لقد قرر هذا القانون الأساسي الأسس الثابتة التي تمثل الوجدان الجماعي لشعبنا، بمكوناته الروحية، وعقيدته الوطنية، وانتمائه القومي، كما اشتمل في أبوابه على مجموعة من القواعد والأصول الدستورية المتطـورة، سواء فيما يتصل بضمان الحقوق والحريات العامة والشخصية على اختلافها بما يحقق العدل والمساواة للجميع دون تمييز، أو فيما يخص مبدأ سيادة القانون، وتحقيق التوازن بين السلطات، مع توضيح الحدود الفاصلة بين اختصاصات كل منها، بحيث تكفل لها الاستقلالية من ناحية، والتكامل في الأداء من ناحية أخرى، وذلك في سبيل المصلحة الوطنية العليا التي هي رائد الجميع. إن كون هذا القانون الأساسي المؤقت قد شرع لفترة انتقالية مؤقتة، فهو يشكل بالبداهة خطوة أساسية على طريق تحقيق الحقوق الوطنية والتاريخية الثابتة للشعب العربي الفلسطيني، ولا يصادر على أي نحو حقه في مواصلة السعي والعمل من أجل العودة وتقرير المصير، بما في ذلك إقامة الدولة الفلسطينية بعاصمتها القدس الشريف وهي أولى القبلتين وثالث الحرمين الشريفين مسرى نبينا محمد (صلى الله عليه وسلم) ومهد سيدنا المسيح عليه السلام. كما أن أحكامه المؤقتة لا تسقط حقاً لفلسطيني، حيثما وجد، في التمتع بحقوق متساوية مع مواطنيه على أرض الوطن. إن هذا القانون الأساسي المؤقت يستمد قوته من إرادة الشعب الفلسطيني وحقوقه الثابتة ونضاله الدؤوب والذي مارس حقه الديمقراطي في انتخاب رئيس السلطة الوطنية الفلسطينية وأعضاء المجلس التشريعي الفلسطيني، ليبدأ بتنظيم وبناء أسس الحياة التشريعية الديمقراطية في فلسطين، وفي الوقت نفسه فإن وضع هذا القانون، وإقراره من قبل المجلس التشريعي، ينطلق من حقيقة أن منظمة التحرير الفلسطينية هي الممثل الشرعي والوحيد للشعب العربي الفلسطيني. بسم الله الرحمن الرحيم مذكرة إيضاحية للقانون الأساسي المعدل استناداً إلى المادة (111) من القانون الأساسي التي تعطي المجلس التشريعي صلاحية تعديل القانون الأساسي بموافقة أغلبية ثلثي أعضائه، فقد رأى المجلس ضرورة تعديل القانون الأساسي وذلك باستحداث منصب رئيس الوزراء في السلطة الوطنية الفلسطينية وتحويل صلاحياته وكافة الضوابط القانونية والسياسية الناظمة لعمله، وتوضيح شكل العلاقة التي تربطه برئيس السلطة الوطنية الفلسطينية والسلطة التشريعية. وبموجب هذا التعديل اقتضى الأمر إعادة ترتيب بعض الأحكام الواردة في القانون الأصلي بحيث أصبح الباب المتعلق بصلاحيات رئيس السلطة الوطنية هو الباب الثالث في القانون المعدل وذلك مقابل تأخير الباب المتعلق </w:t>
      </w:r>
      <w:r w:rsidRPr="005569BB">
        <w:rPr>
          <w:rFonts w:ascii="Traditional Arabic" w:eastAsia="Times New Roman" w:hAnsi="Traditional Arabic" w:cs="Times New Roman"/>
          <w:sz w:val="27"/>
          <w:szCs w:val="27"/>
          <w:rtl/>
        </w:rPr>
        <w:lastRenderedPageBreak/>
        <w:t xml:space="preserve">بالسلطة التشريعية إلى باب لاحق وهو الباب الرابع. أما الباب الخامس بموجب التعديل والمتعلق بمجلس الوزراء فقد تضمن كيفية تشكيل الحكومة من قبل رئيس الوزراء وكيفية نيلها ثقة المجلس والصلاحيات الممنوحة لمجلس الوزراء ورئيسه، وشكل العلاقة ما بين رئيس الوزراء ورئيس السلطة الفلسطينية. وقد ارتأى المجلس أثناء مناقشة القانون المعدل أن لا ضرورة لإضافة بعض العبارات المتعلقة بعرض كل ما يتعلق بالحكومة من تشكيل وإقالة واستقالة من قبل رئيس مجلس الوزراء على رئيس السلطة الوطنية الفلسطينية وذلك باعتبار أن هذا الأمر عرفاً سياسياً أجمع المجلس عليه أثناء مناقشاته دون حاجة إلى إفراده في مادة في متن القانون. أحمد قريع (أبو علاء) رئيس المجلس التشريعي الفلسطيني </w:t>
      </w:r>
    </w:p>
    <w:p w14:paraId="56071D85" w14:textId="77777777" w:rsidR="005569BB" w:rsidRPr="005569BB" w:rsidRDefault="005569BB" w:rsidP="008022AC">
      <w:pPr>
        <w:bidi/>
        <w:spacing w:after="270"/>
        <w:jc w:val="both"/>
        <w:rPr>
          <w:rFonts w:ascii="Traditional Arabic" w:eastAsia="Times New Roman" w:hAnsi="Traditional Arabic" w:cs="Traditional Arabic"/>
          <w:sz w:val="27"/>
          <w:szCs w:val="27"/>
          <w:rtl/>
        </w:rPr>
      </w:pPr>
    </w:p>
    <w:p w14:paraId="6A0459C5" w14:textId="77777777" w:rsidR="005569BB" w:rsidRPr="005569BB" w:rsidRDefault="005569BB" w:rsidP="008022AC">
      <w:pPr>
        <w:bidi/>
        <w:spacing w:before="100" w:beforeAutospacing="1" w:after="100" w:afterAutospacing="1"/>
        <w:jc w:val="both"/>
        <w:outlineLvl w:val="2"/>
        <w:rPr>
          <w:rFonts w:ascii="Traditional Arabic" w:eastAsia="Times New Roman" w:hAnsi="Traditional Arabic" w:cs="Traditional Arabic"/>
          <w:b/>
          <w:bCs/>
          <w:sz w:val="27"/>
          <w:szCs w:val="27"/>
          <w:rtl/>
        </w:rPr>
      </w:pPr>
      <w:r w:rsidRPr="005569BB">
        <w:rPr>
          <w:rFonts w:ascii="Traditional Arabic" w:eastAsia="Times New Roman" w:hAnsi="Traditional Arabic" w:cs="Times New Roman"/>
          <w:b/>
          <w:bCs/>
          <w:sz w:val="36"/>
          <w:szCs w:val="36"/>
          <w:rtl/>
        </w:rPr>
        <w:t xml:space="preserve">الباب الأول </w:t>
      </w:r>
    </w:p>
    <w:p w14:paraId="43F4CE55" w14:textId="77777777" w:rsidR="005569BB" w:rsidRPr="005569BB" w:rsidRDefault="005569BB" w:rsidP="008022AC">
      <w:pPr>
        <w:bidi/>
        <w:jc w:val="both"/>
        <w:rPr>
          <w:rFonts w:ascii="Traditional Arabic" w:eastAsia="Times New Roman" w:hAnsi="Traditional Arabic" w:cs="Traditional Arabic"/>
          <w:sz w:val="27"/>
          <w:szCs w:val="27"/>
          <w:rtl/>
        </w:rPr>
      </w:pPr>
      <w:bookmarkStart w:id="0" w:name="A14138_1"/>
      <w:r w:rsidRPr="005569BB">
        <w:rPr>
          <w:rFonts w:ascii="Traditional Arabic" w:eastAsia="Times New Roman" w:hAnsi="Traditional Arabic" w:cs="Times New Roman"/>
          <w:color w:val="000000"/>
          <w:sz w:val="27"/>
          <w:szCs w:val="27"/>
          <w:rtl/>
        </w:rPr>
        <w:t xml:space="preserve">مادة (1) </w:t>
      </w:r>
    </w:p>
    <w:p w14:paraId="219C5EB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فلسطين جزء من الوطن العربي الكبير، والشعب العربي الفلسطيني جزء من الأمة العربية والوحدة العربية هدف يعمل الشعب الفلسطيني من أجل تحقيقه. </w:t>
      </w:r>
    </w:p>
    <w:p w14:paraId="06EA18B4"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 w:name="A14138_2"/>
      <w:bookmarkEnd w:id="0"/>
    </w:p>
    <w:p w14:paraId="5DC267C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(2) </w:t>
      </w:r>
    </w:p>
    <w:p w14:paraId="06148548"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الشعب مصدر السلطات ويمارسها عن طريق السلطات التشريعية والتنفيذية والقضائية على أساس مبدأ الفصل بين السلطات على الوجه المبين في هذا القانون الأساسي. </w:t>
      </w:r>
    </w:p>
    <w:p w14:paraId="5C49C6EA" w14:textId="77777777" w:rsidR="005569BB" w:rsidRPr="005569BB" w:rsidRDefault="005569BB" w:rsidP="008022AC">
      <w:pPr>
        <w:bidi/>
        <w:jc w:val="both"/>
        <w:rPr>
          <w:rFonts w:ascii="Traditional Arabic" w:eastAsia="Times New Roman" w:hAnsi="Traditional Arabic" w:cs="Traditional Arabic"/>
          <w:sz w:val="27"/>
          <w:szCs w:val="27"/>
          <w:rtl/>
        </w:rPr>
      </w:pPr>
      <w:bookmarkStart w:id="2" w:name="A14138_3"/>
      <w:bookmarkEnd w:id="1"/>
    </w:p>
    <w:p w14:paraId="1560DBD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(3) </w:t>
      </w:r>
    </w:p>
    <w:p w14:paraId="3FDEC95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القدس عاصمة فلسطين. </w:t>
      </w:r>
    </w:p>
    <w:p w14:paraId="60DE8FE1" w14:textId="77777777" w:rsidR="005569BB" w:rsidRPr="005569BB" w:rsidRDefault="005569BB" w:rsidP="008022AC">
      <w:pPr>
        <w:bidi/>
        <w:jc w:val="both"/>
        <w:rPr>
          <w:rFonts w:ascii="Traditional Arabic" w:eastAsia="Times New Roman" w:hAnsi="Traditional Arabic" w:cs="Traditional Arabic"/>
          <w:sz w:val="27"/>
          <w:szCs w:val="27"/>
          <w:rtl/>
        </w:rPr>
      </w:pPr>
      <w:bookmarkStart w:id="3" w:name="A14138_4"/>
      <w:bookmarkEnd w:id="2"/>
    </w:p>
    <w:p w14:paraId="554287F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(4) </w:t>
      </w:r>
    </w:p>
    <w:p w14:paraId="74664D9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الإسلام هو الدين الرسمي في فلسطين ولسائر الديانات السماوية احترامها وقدسيتها 2- مبادئ الشريعة الإسلامية مصدر رئيسي للتشريع. 3- اللغة العربية هي اللغة الرسمية. </w:t>
      </w:r>
    </w:p>
    <w:p w14:paraId="13BC8629" w14:textId="77777777" w:rsidR="005569BB" w:rsidRPr="005569BB" w:rsidRDefault="005569BB" w:rsidP="008022AC">
      <w:pPr>
        <w:bidi/>
        <w:jc w:val="both"/>
        <w:rPr>
          <w:rFonts w:ascii="Traditional Arabic" w:eastAsia="Times New Roman" w:hAnsi="Traditional Arabic" w:cs="Traditional Arabic"/>
          <w:sz w:val="27"/>
          <w:szCs w:val="27"/>
          <w:rtl/>
        </w:rPr>
      </w:pPr>
      <w:bookmarkStart w:id="4" w:name="A14138_5"/>
      <w:bookmarkEnd w:id="3"/>
    </w:p>
    <w:p w14:paraId="42738BC4"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(5) </w:t>
      </w:r>
    </w:p>
    <w:p w14:paraId="65C5B2DF"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نظام الحكم في فلسطين نظام ديمقراطي نيابي يعتمد على التعددية السياسية والحزبية وينتخب فيه رئيس السلطة الوطنية انتخاباً مباشراً من قـبل الشعب وتكون الحكومة مسؤولة أمام الرئيس والمجلس التشريعي الفلسطيني. </w:t>
      </w:r>
    </w:p>
    <w:p w14:paraId="6C6BF897" w14:textId="77777777" w:rsidR="005569BB" w:rsidRPr="005569BB" w:rsidRDefault="005569BB" w:rsidP="008022AC">
      <w:pPr>
        <w:bidi/>
        <w:jc w:val="both"/>
        <w:rPr>
          <w:rFonts w:ascii="Traditional Arabic" w:eastAsia="Times New Roman" w:hAnsi="Traditional Arabic" w:cs="Traditional Arabic"/>
          <w:sz w:val="27"/>
          <w:szCs w:val="27"/>
          <w:rtl/>
        </w:rPr>
      </w:pPr>
      <w:bookmarkStart w:id="5" w:name="A14138_6"/>
      <w:bookmarkEnd w:id="4"/>
    </w:p>
    <w:p w14:paraId="052CA20F"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(6) </w:t>
      </w:r>
    </w:p>
    <w:p w14:paraId="1C51CDD4"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مبدأ سيادة القانون أساس الحكم في فلسطين، وتخضع للقانون جميع السلطات </w:t>
      </w:r>
      <w:proofErr w:type="gramStart"/>
      <w:r w:rsidRPr="005569BB">
        <w:rPr>
          <w:rFonts w:ascii="Traditional Arabic" w:eastAsia="Times New Roman" w:hAnsi="Traditional Arabic" w:cs="Times New Roman"/>
          <w:color w:val="000000"/>
          <w:sz w:val="27"/>
          <w:szCs w:val="27"/>
          <w:rtl/>
        </w:rPr>
        <w:t>والأجهزة</w:t>
      </w:r>
      <w:proofErr w:type="gramEnd"/>
      <w:r w:rsidRPr="005569BB">
        <w:rPr>
          <w:rFonts w:ascii="Traditional Arabic" w:eastAsia="Times New Roman" w:hAnsi="Traditional Arabic" w:cs="Times New Roman"/>
          <w:color w:val="000000"/>
          <w:sz w:val="27"/>
          <w:szCs w:val="27"/>
          <w:rtl/>
        </w:rPr>
        <w:t xml:space="preserve"> والهيئات والمؤسسات والأشخاص. </w:t>
      </w:r>
    </w:p>
    <w:p w14:paraId="0951F039" w14:textId="77777777" w:rsidR="005569BB" w:rsidRPr="005569BB" w:rsidRDefault="005569BB" w:rsidP="008022AC">
      <w:pPr>
        <w:bidi/>
        <w:jc w:val="both"/>
        <w:rPr>
          <w:rFonts w:ascii="Traditional Arabic" w:eastAsia="Times New Roman" w:hAnsi="Traditional Arabic" w:cs="Traditional Arabic"/>
          <w:sz w:val="27"/>
          <w:szCs w:val="27"/>
          <w:rtl/>
        </w:rPr>
      </w:pPr>
      <w:bookmarkStart w:id="6" w:name="A14138_7"/>
      <w:bookmarkEnd w:id="5"/>
    </w:p>
    <w:p w14:paraId="277962A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(7) </w:t>
      </w:r>
    </w:p>
    <w:p w14:paraId="76CA26A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الجنسية الفلسطينية تنظم بالقانون. </w:t>
      </w:r>
    </w:p>
    <w:p w14:paraId="443A0F9D" w14:textId="77777777" w:rsidR="005569BB" w:rsidRPr="005569BB" w:rsidRDefault="005569BB" w:rsidP="008022AC">
      <w:pPr>
        <w:bidi/>
        <w:jc w:val="both"/>
        <w:rPr>
          <w:rFonts w:ascii="Traditional Arabic" w:eastAsia="Times New Roman" w:hAnsi="Traditional Arabic" w:cs="Traditional Arabic"/>
          <w:sz w:val="27"/>
          <w:szCs w:val="27"/>
          <w:rtl/>
        </w:rPr>
      </w:pPr>
      <w:bookmarkStart w:id="7" w:name="A14138_8"/>
      <w:bookmarkEnd w:id="6"/>
    </w:p>
    <w:p w14:paraId="0275DB5F"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(8) </w:t>
      </w:r>
    </w:p>
    <w:p w14:paraId="7E6D7D1C"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يكون علم فلسطين بالألوان الأربعة والأبعاد والمقاييس المعتمدة من منظمة التحرير الفلسطينية هو العلم الرسمي للبلاد. </w:t>
      </w:r>
    </w:p>
    <w:p w14:paraId="4965A4D1" w14:textId="77777777" w:rsidR="005569BB" w:rsidRPr="005569BB" w:rsidRDefault="005569BB" w:rsidP="008022AC">
      <w:pPr>
        <w:bidi/>
        <w:jc w:val="both"/>
        <w:rPr>
          <w:rFonts w:ascii="Traditional Arabic" w:eastAsia="Times New Roman" w:hAnsi="Traditional Arabic" w:cs="Traditional Arabic"/>
          <w:sz w:val="27"/>
          <w:szCs w:val="27"/>
          <w:rtl/>
        </w:rPr>
      </w:pPr>
    </w:p>
    <w:p w14:paraId="5B70CA41" w14:textId="77777777" w:rsidR="005569BB" w:rsidRPr="005569BB" w:rsidRDefault="005569BB" w:rsidP="008022AC">
      <w:pPr>
        <w:bidi/>
        <w:spacing w:after="270"/>
        <w:jc w:val="both"/>
        <w:rPr>
          <w:rFonts w:ascii="Traditional Arabic" w:eastAsia="Times New Roman" w:hAnsi="Traditional Arabic" w:cs="Traditional Arabic"/>
          <w:sz w:val="27"/>
          <w:szCs w:val="27"/>
          <w:rtl/>
        </w:rPr>
      </w:pPr>
    </w:p>
    <w:p w14:paraId="110C01C6" w14:textId="77777777" w:rsidR="005569BB" w:rsidRPr="005569BB" w:rsidRDefault="005569BB" w:rsidP="008022AC">
      <w:pPr>
        <w:bidi/>
        <w:spacing w:before="100" w:beforeAutospacing="1" w:after="100" w:afterAutospacing="1"/>
        <w:jc w:val="both"/>
        <w:outlineLvl w:val="2"/>
        <w:rPr>
          <w:rFonts w:ascii="Traditional Arabic" w:eastAsia="Times New Roman" w:hAnsi="Traditional Arabic" w:cs="Traditional Arabic"/>
          <w:b/>
          <w:bCs/>
          <w:sz w:val="27"/>
          <w:szCs w:val="27"/>
          <w:rtl/>
        </w:rPr>
      </w:pPr>
      <w:r w:rsidRPr="005569BB">
        <w:rPr>
          <w:rFonts w:ascii="Traditional Arabic" w:eastAsia="Times New Roman" w:hAnsi="Traditional Arabic" w:cs="Times New Roman"/>
          <w:b/>
          <w:bCs/>
          <w:sz w:val="36"/>
          <w:szCs w:val="36"/>
          <w:rtl/>
        </w:rPr>
        <w:t xml:space="preserve">الباب الثاني </w:t>
      </w:r>
      <w:r w:rsidRPr="005569BB">
        <w:rPr>
          <w:rFonts w:ascii="Traditional Arabic" w:eastAsia="Times New Roman" w:hAnsi="Traditional Arabic" w:cs="Traditional Arabic"/>
          <w:b/>
          <w:bCs/>
          <w:sz w:val="27"/>
          <w:szCs w:val="27"/>
          <w:rtl/>
        </w:rPr>
        <w:br/>
      </w:r>
      <w:r w:rsidRPr="005569BB">
        <w:rPr>
          <w:rFonts w:ascii="Traditional Arabic" w:eastAsia="Times New Roman" w:hAnsi="Traditional Arabic" w:cs="Times New Roman"/>
          <w:b/>
          <w:bCs/>
          <w:sz w:val="27"/>
          <w:szCs w:val="27"/>
          <w:rtl/>
        </w:rPr>
        <w:t xml:space="preserve">الحقوق والحريات العامة </w:t>
      </w:r>
    </w:p>
    <w:p w14:paraId="14ACBA76" w14:textId="77777777" w:rsidR="005569BB" w:rsidRPr="005569BB" w:rsidRDefault="005569BB" w:rsidP="008022AC">
      <w:pPr>
        <w:bidi/>
        <w:jc w:val="both"/>
        <w:rPr>
          <w:rFonts w:ascii="Traditional Arabic" w:eastAsia="Times New Roman" w:hAnsi="Traditional Arabic" w:cs="Traditional Arabic"/>
          <w:sz w:val="27"/>
          <w:szCs w:val="27"/>
          <w:rtl/>
        </w:rPr>
      </w:pPr>
      <w:bookmarkStart w:id="8" w:name="A14138_9"/>
      <w:bookmarkEnd w:id="7"/>
      <w:r w:rsidRPr="005569BB">
        <w:rPr>
          <w:rFonts w:ascii="Traditional Arabic" w:eastAsia="Times New Roman" w:hAnsi="Traditional Arabic" w:cs="Times New Roman"/>
          <w:color w:val="000000"/>
          <w:sz w:val="27"/>
          <w:szCs w:val="27"/>
          <w:rtl/>
        </w:rPr>
        <w:t xml:space="preserve">مادة (9) </w:t>
      </w:r>
    </w:p>
    <w:p w14:paraId="4179F6D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الفلسطينيون أمام القانون والقضاء سواء لا تمييز بينهم بسبب </w:t>
      </w:r>
      <w:proofErr w:type="gramStart"/>
      <w:r w:rsidRPr="005569BB">
        <w:rPr>
          <w:rFonts w:ascii="Traditional Arabic" w:eastAsia="Times New Roman" w:hAnsi="Traditional Arabic" w:cs="Times New Roman"/>
          <w:color w:val="000000"/>
          <w:sz w:val="27"/>
          <w:szCs w:val="27"/>
          <w:rtl/>
        </w:rPr>
        <w:t>العرق</w:t>
      </w:r>
      <w:proofErr w:type="gramEnd"/>
      <w:r w:rsidRPr="005569BB">
        <w:rPr>
          <w:rFonts w:ascii="Traditional Arabic" w:eastAsia="Times New Roman" w:hAnsi="Traditional Arabic" w:cs="Times New Roman"/>
          <w:color w:val="000000"/>
          <w:sz w:val="27"/>
          <w:szCs w:val="27"/>
          <w:rtl/>
        </w:rPr>
        <w:t xml:space="preserve"> أو الجنس أو اللون أو الدين أو الرأي السياسي أو الإعاقة. </w:t>
      </w:r>
    </w:p>
    <w:p w14:paraId="7EFE815F" w14:textId="77777777" w:rsidR="005569BB" w:rsidRPr="005569BB" w:rsidRDefault="005569BB" w:rsidP="008022AC">
      <w:pPr>
        <w:bidi/>
        <w:jc w:val="both"/>
        <w:rPr>
          <w:rFonts w:ascii="Traditional Arabic" w:eastAsia="Times New Roman" w:hAnsi="Traditional Arabic" w:cs="Traditional Arabic"/>
          <w:sz w:val="27"/>
          <w:szCs w:val="27"/>
          <w:rtl/>
        </w:rPr>
      </w:pPr>
      <w:bookmarkStart w:id="9" w:name="A14138_10"/>
      <w:bookmarkEnd w:id="8"/>
    </w:p>
    <w:p w14:paraId="04B6045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(10) </w:t>
      </w:r>
    </w:p>
    <w:p w14:paraId="55D2182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حقوق الإنسان وحرياته الأساسية ملزمة وواجبة الاحترام. 2- تعمل السلطة الوطنية الفلسطينية دون إبطاء على الانضمام إلى الإعلانات والمواثيق الإقليمية والدولية التي تحمي حقوق الإنسان. </w:t>
      </w:r>
    </w:p>
    <w:p w14:paraId="77F5B575"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0" w:name="A14138_11"/>
      <w:bookmarkEnd w:id="9"/>
    </w:p>
    <w:p w14:paraId="283F3E2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(11) </w:t>
      </w:r>
    </w:p>
    <w:p w14:paraId="1D40CA6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الحرية الشخصية حق طبيعي وهي مكفولة لا تمس. 2- لا يجوز القبض على </w:t>
      </w:r>
      <w:proofErr w:type="gramStart"/>
      <w:r w:rsidRPr="005569BB">
        <w:rPr>
          <w:rFonts w:ascii="Traditional Arabic" w:eastAsia="Times New Roman" w:hAnsi="Traditional Arabic" w:cs="Times New Roman"/>
          <w:color w:val="000000"/>
          <w:sz w:val="27"/>
          <w:szCs w:val="27"/>
          <w:rtl/>
        </w:rPr>
        <w:t>أحد</w:t>
      </w:r>
      <w:proofErr w:type="gramEnd"/>
      <w:r w:rsidRPr="005569BB">
        <w:rPr>
          <w:rFonts w:ascii="Traditional Arabic" w:eastAsia="Times New Roman" w:hAnsi="Traditional Arabic" w:cs="Times New Roman"/>
          <w:color w:val="000000"/>
          <w:sz w:val="27"/>
          <w:szCs w:val="27"/>
          <w:rtl/>
        </w:rPr>
        <w:t xml:space="preserve"> أو تفتيشه أو حبسه أو تقييد حريته بأي قيد او منعه من التنقل إلا بأمر قضائي وفقاً لأحكام القانون، ويحدد القانون مدة الحبس الاحتياطي، ولا يجوز الحجز أو الحبس في غير الأماكن الخاضعة للقوانين الصادرة بتنظيم السجون. </w:t>
      </w:r>
    </w:p>
    <w:p w14:paraId="59A239B2"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1" w:name="A14138_12"/>
      <w:bookmarkEnd w:id="10"/>
    </w:p>
    <w:p w14:paraId="3F8C3EC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(12) </w:t>
      </w:r>
    </w:p>
    <w:p w14:paraId="02520FD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يبلغ كل من يقبض عليه أو يوقف بأسباب القبض عليه أو إيقافه، ويجب إعلامه سريعاً بلغة يفهمها بالاتهام الموجه إليه، وأن يمكن من الاتصال بمحام، وأن يقدم للمحاكمة دون تأخير. </w:t>
      </w:r>
    </w:p>
    <w:p w14:paraId="2136B55A"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2" w:name="A14138_13"/>
      <w:bookmarkEnd w:id="11"/>
    </w:p>
    <w:p w14:paraId="4AD7F60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(13) </w:t>
      </w:r>
    </w:p>
    <w:p w14:paraId="5A06E540"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لا يجوز إخضاع أحد لأي إكراه أو تعذيب، ويعامل المتهمون وسائر المحرومين من حرياتهم معاملة لائقة. 2- يقع باطلاً كل قول أو اعتراف صدر بالمخالفة لأحكام الفقرة الأولى من هذه المادة. </w:t>
      </w:r>
    </w:p>
    <w:p w14:paraId="5595BF9C"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3" w:name="A14138_14"/>
      <w:bookmarkEnd w:id="12"/>
    </w:p>
    <w:p w14:paraId="6CE4AB12"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(14) </w:t>
      </w:r>
    </w:p>
    <w:p w14:paraId="1B83C4D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المتهم برئ حتى تثبت ‏إدانته في محاكمة قانونية تكفل له فيها ضمانات الدفاع عن نفسه، وكل متهم في جناية يجب أن يكون له محام يدافع عنه. </w:t>
      </w:r>
    </w:p>
    <w:p w14:paraId="2923CE04"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4" w:name="A14138_15"/>
      <w:bookmarkEnd w:id="13"/>
    </w:p>
    <w:p w14:paraId="5DA33BB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lastRenderedPageBreak/>
        <w:t xml:space="preserve">مادة (15) </w:t>
      </w:r>
    </w:p>
    <w:p w14:paraId="5A374B5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العقوبة شخصية، وتمنع العقوبات الجماعية، ولا جريمة ولا عقوبة إلا بنص قانوني، ولا توقع عقوبة إلا بحكم قضائي، ولا عقاب إلا على الأفعال اللاحقة لنفاذ القانون. </w:t>
      </w:r>
    </w:p>
    <w:p w14:paraId="1651998E"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5" w:name="A14138_16"/>
      <w:bookmarkEnd w:id="14"/>
    </w:p>
    <w:p w14:paraId="537C8D5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(16) </w:t>
      </w:r>
    </w:p>
    <w:p w14:paraId="6C480C2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لا يجوز إجراء أي تجربة طبية أو علمية على أحد دون رضاء قانوني مسبق، كما لا يجوز إخضاع أحد للفحص الطبي أو للعلاج أو لعملية جراحية إلا بموجب قانون. ينظم القانون أحكام نقل الأعضاء وغيرها من مستجدات التقدم العلمي للأغراض الإنسانية المشروعة. </w:t>
      </w:r>
    </w:p>
    <w:p w14:paraId="23069560"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6" w:name="A14138_17"/>
      <w:bookmarkEnd w:id="15"/>
    </w:p>
    <w:p w14:paraId="4E9D44B0"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(17) </w:t>
      </w:r>
    </w:p>
    <w:p w14:paraId="0260F25A"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للمساكن حرمة، فلا تجوز مراقبتها أو دخولها أو تفتيشها إلا بأمر قضائي مسبب ووفقاً لأحكام القانون. يقع باطلاً كل ما يترتب على مخالفة أحكام هذه المادة، ولمن تضرر من جراء ذلك الحق في تعويض عادل تضمنه السلطة الوطنية الفلسطينية. </w:t>
      </w:r>
    </w:p>
    <w:p w14:paraId="5C3E1513"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7" w:name="A14138_18"/>
      <w:bookmarkEnd w:id="16"/>
    </w:p>
    <w:p w14:paraId="54BB6474"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(18) </w:t>
      </w:r>
    </w:p>
    <w:p w14:paraId="34098BDC"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حرية العقيدة والعبادة وممارسة الشعائر الدينية مكفولة شريطة عدم الإخلال بالنظام العام أو الآداب العامة. </w:t>
      </w:r>
    </w:p>
    <w:p w14:paraId="6D4748F7"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8" w:name="A14138_19"/>
      <w:bookmarkEnd w:id="17"/>
    </w:p>
    <w:p w14:paraId="62C727F6"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(19) </w:t>
      </w:r>
    </w:p>
    <w:p w14:paraId="0D54E88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لا مساس بحرية الرأي، ولكل إنسان الحق في التعبير عن رأيه ونشره بالقول أو الكتابة أو غير ذلك من وسائل التعبير أو الفن مع مراعاة أحكام القانون. </w:t>
      </w:r>
    </w:p>
    <w:p w14:paraId="0D685211"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9" w:name="A14138_20"/>
      <w:bookmarkEnd w:id="18"/>
    </w:p>
    <w:p w14:paraId="7621084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(20) </w:t>
      </w:r>
    </w:p>
    <w:p w14:paraId="6C485FAA"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حرية الإقامة والتنقل مكفولة في حدود القانون. </w:t>
      </w:r>
    </w:p>
    <w:p w14:paraId="2F8AF9F7" w14:textId="77777777" w:rsidR="005569BB" w:rsidRPr="005569BB" w:rsidRDefault="005569BB" w:rsidP="008022AC">
      <w:pPr>
        <w:bidi/>
        <w:jc w:val="both"/>
        <w:rPr>
          <w:rFonts w:ascii="Traditional Arabic" w:eastAsia="Times New Roman" w:hAnsi="Traditional Arabic" w:cs="Traditional Arabic"/>
          <w:sz w:val="27"/>
          <w:szCs w:val="27"/>
          <w:rtl/>
        </w:rPr>
      </w:pPr>
      <w:bookmarkStart w:id="20" w:name="A14138_21"/>
      <w:bookmarkEnd w:id="19"/>
    </w:p>
    <w:p w14:paraId="01A4404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(21) </w:t>
      </w:r>
    </w:p>
    <w:p w14:paraId="15431C4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يقوم النظام الاقتصادي في فلسطين على أساس مبادئ الاقتصاد الحر، ويجوز للسلطة التنفيذية إنشاء شركات عامة تنظم بقانون. 2- حرية النشاط الاقتصادي مكفولة، وينظم القانون قواعد الإشراف عليها وحدودها. 3- الملكية الخاصة مصونة، ولا تنزع الملكية ولا يتم الاستيلاء على العقارات أو المنقولات إلا للمنفعة العامة وفقاً للقانون في مقابل تعويض عادل أو بموجب حكم قضائي. 4- لا مصادرة إلا بحكم قضائي. </w:t>
      </w:r>
    </w:p>
    <w:p w14:paraId="4AA03E30" w14:textId="77777777" w:rsidR="005569BB" w:rsidRPr="005569BB" w:rsidRDefault="005569BB" w:rsidP="008022AC">
      <w:pPr>
        <w:bidi/>
        <w:jc w:val="both"/>
        <w:rPr>
          <w:rFonts w:ascii="Traditional Arabic" w:eastAsia="Times New Roman" w:hAnsi="Traditional Arabic" w:cs="Traditional Arabic"/>
          <w:sz w:val="27"/>
          <w:szCs w:val="27"/>
          <w:rtl/>
        </w:rPr>
      </w:pPr>
      <w:bookmarkStart w:id="21" w:name="A14138_22"/>
      <w:bookmarkEnd w:id="20"/>
    </w:p>
    <w:p w14:paraId="007E827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(22) </w:t>
      </w:r>
    </w:p>
    <w:p w14:paraId="10606BF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ينظم القانون خدمات التأمين </w:t>
      </w:r>
      <w:proofErr w:type="gramStart"/>
      <w:r w:rsidRPr="005569BB">
        <w:rPr>
          <w:rFonts w:ascii="Traditional Arabic" w:eastAsia="Times New Roman" w:hAnsi="Traditional Arabic" w:cs="Times New Roman"/>
          <w:color w:val="000000"/>
          <w:sz w:val="27"/>
          <w:szCs w:val="27"/>
          <w:rtl/>
        </w:rPr>
        <w:t>الاجتماعي</w:t>
      </w:r>
      <w:proofErr w:type="gramEnd"/>
      <w:r w:rsidRPr="005569BB">
        <w:rPr>
          <w:rFonts w:ascii="Traditional Arabic" w:eastAsia="Times New Roman" w:hAnsi="Traditional Arabic" w:cs="Times New Roman"/>
          <w:color w:val="000000"/>
          <w:sz w:val="27"/>
          <w:szCs w:val="27"/>
          <w:rtl/>
        </w:rPr>
        <w:t xml:space="preserve"> والصحي ومعاشات العجز والشيخوخة. 2- رعاية أسر الشهداء والأسرى ورعاية الجرحى والمتضررين والمعاقين واجب ينظم القانون أحكامه، وتكفل السلطة الوطنية لهم خدمات التعليم والتأمين الصحي والاجتماعي. </w:t>
      </w:r>
    </w:p>
    <w:p w14:paraId="5E1AE747" w14:textId="77777777" w:rsidR="005569BB" w:rsidRPr="005569BB" w:rsidRDefault="005569BB" w:rsidP="008022AC">
      <w:pPr>
        <w:bidi/>
        <w:jc w:val="both"/>
        <w:rPr>
          <w:rFonts w:ascii="Traditional Arabic" w:eastAsia="Times New Roman" w:hAnsi="Traditional Arabic" w:cs="Traditional Arabic"/>
          <w:sz w:val="27"/>
          <w:szCs w:val="27"/>
          <w:rtl/>
        </w:rPr>
      </w:pPr>
      <w:bookmarkStart w:id="22" w:name="A14138_23"/>
      <w:bookmarkEnd w:id="21"/>
    </w:p>
    <w:p w14:paraId="4927807F"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lastRenderedPageBreak/>
        <w:t xml:space="preserve">مادة (23) </w:t>
      </w:r>
    </w:p>
    <w:p w14:paraId="0B79674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المسكن الملائم حق لكل مواطن، وتسعى السلطة الوطنية لتأمين المسكن لمن لا مأوى له. </w:t>
      </w:r>
    </w:p>
    <w:p w14:paraId="4B7C9C4F" w14:textId="77777777" w:rsidR="005569BB" w:rsidRPr="005569BB" w:rsidRDefault="005569BB" w:rsidP="008022AC">
      <w:pPr>
        <w:bidi/>
        <w:jc w:val="both"/>
        <w:rPr>
          <w:rFonts w:ascii="Traditional Arabic" w:eastAsia="Times New Roman" w:hAnsi="Traditional Arabic" w:cs="Traditional Arabic"/>
          <w:sz w:val="27"/>
          <w:szCs w:val="27"/>
          <w:rtl/>
        </w:rPr>
      </w:pPr>
      <w:bookmarkStart w:id="23" w:name="A14138_24"/>
      <w:bookmarkEnd w:id="22"/>
    </w:p>
    <w:p w14:paraId="06856A67"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(24) </w:t>
      </w:r>
    </w:p>
    <w:p w14:paraId="474FB3E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التعليم حق لكل مواطن، وإلزامي حتى نهاية المرحلة الأساسية على الأقل ومجاني في المدارس والمعاهد والمؤسسات العامة. 2- تشرف السلطة الوطنية على التعليم كله وفي جميع مراحله ومؤسساته وتعمل على رفع مستواه. 3- يكفل القانون استقلالية الجامعات والمعاهد العليا ومراكز البحث العلمي، ويضمن حرية البحث العلمي والإبداع الأدبي والثقافي والفني، وتعمل السلطة الوطنية على تشجيعها وإعانتها. 4- تلتزم المدارس والمؤسسات التعليمية الخاصة بالمناهج التي تعتمدها السلطة الوطنية وتخضع لإشرافها. </w:t>
      </w:r>
    </w:p>
    <w:p w14:paraId="57B49CFF" w14:textId="77777777" w:rsidR="005569BB" w:rsidRPr="005569BB" w:rsidRDefault="005569BB" w:rsidP="008022AC">
      <w:pPr>
        <w:bidi/>
        <w:jc w:val="both"/>
        <w:rPr>
          <w:rFonts w:ascii="Traditional Arabic" w:eastAsia="Times New Roman" w:hAnsi="Traditional Arabic" w:cs="Traditional Arabic"/>
          <w:sz w:val="27"/>
          <w:szCs w:val="27"/>
          <w:rtl/>
        </w:rPr>
      </w:pPr>
      <w:bookmarkStart w:id="24" w:name="A14138_25"/>
      <w:bookmarkEnd w:id="23"/>
    </w:p>
    <w:p w14:paraId="46F7CFCF"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(25) </w:t>
      </w:r>
    </w:p>
    <w:p w14:paraId="2BEC04A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العمل حق لكل مواطن وهو واجب وشرف وتسعى السلطة الوطنية إلى توفيره لكل قادر عليه. 2- تنظم علاقات العمل بما يكفل العدالة للجميع ويوفر للعمال </w:t>
      </w:r>
      <w:proofErr w:type="gramStart"/>
      <w:r w:rsidRPr="005569BB">
        <w:rPr>
          <w:rFonts w:ascii="Traditional Arabic" w:eastAsia="Times New Roman" w:hAnsi="Traditional Arabic" w:cs="Times New Roman"/>
          <w:color w:val="000000"/>
          <w:sz w:val="27"/>
          <w:szCs w:val="27"/>
          <w:rtl/>
        </w:rPr>
        <w:t>الرعاية</w:t>
      </w:r>
      <w:proofErr w:type="gramEnd"/>
      <w:r w:rsidRPr="005569BB">
        <w:rPr>
          <w:rFonts w:ascii="Traditional Arabic" w:eastAsia="Times New Roman" w:hAnsi="Traditional Arabic" w:cs="Times New Roman"/>
          <w:color w:val="000000"/>
          <w:sz w:val="27"/>
          <w:szCs w:val="27"/>
          <w:rtl/>
        </w:rPr>
        <w:t xml:space="preserve"> والأمن والرعاية الصحية والاجتماعية. 3- التنظيم النقابي حق ينظم القانون أحكامه. 4- الحق في الإضراب يمارس في حدود القانون. </w:t>
      </w:r>
    </w:p>
    <w:p w14:paraId="187A5275" w14:textId="77777777" w:rsidR="005569BB" w:rsidRPr="005569BB" w:rsidRDefault="005569BB" w:rsidP="008022AC">
      <w:pPr>
        <w:bidi/>
        <w:jc w:val="both"/>
        <w:rPr>
          <w:rFonts w:ascii="Traditional Arabic" w:eastAsia="Times New Roman" w:hAnsi="Traditional Arabic" w:cs="Traditional Arabic"/>
          <w:sz w:val="27"/>
          <w:szCs w:val="27"/>
          <w:rtl/>
        </w:rPr>
      </w:pPr>
      <w:bookmarkStart w:id="25" w:name="A14138_26"/>
      <w:bookmarkEnd w:id="24"/>
    </w:p>
    <w:p w14:paraId="27BA0E4C"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(26) </w:t>
      </w:r>
    </w:p>
    <w:p w14:paraId="27C3518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للفلسطينيين حق المشاركة في الحياة السياسية أفراداً وجماعات ولهم على وجه الخصوص الحقوق الآتية: 1- تشكيل الأحزاب السياسية والانضمام إليها وفقاً للقانون. 2- تشكيل النقابات والجمعيات والاتحادات والروابط والأندية والمؤسسات الشعبية وفقاً للقانون. 3- التصويت والترشيح في الانتخابات لاختيار ممثلين منهم يتم انتخابهم بالاقتراع العام وفقاً للقانون. 4- تقلد المناصب والوظائف العامة على قاعدة تكافؤ الفرص. 5- عقد الاجتماعات الخاصة دون حضور أفراد الشرطة، وعقد الاجتماعات العامة والمواكب والتجمعات في حدود القانون. </w:t>
      </w:r>
    </w:p>
    <w:p w14:paraId="0B1A77D1" w14:textId="77777777" w:rsidR="005569BB" w:rsidRPr="005569BB" w:rsidRDefault="005569BB" w:rsidP="008022AC">
      <w:pPr>
        <w:bidi/>
        <w:jc w:val="both"/>
        <w:rPr>
          <w:rFonts w:ascii="Traditional Arabic" w:eastAsia="Times New Roman" w:hAnsi="Traditional Arabic" w:cs="Traditional Arabic"/>
          <w:sz w:val="27"/>
          <w:szCs w:val="27"/>
          <w:rtl/>
        </w:rPr>
      </w:pPr>
      <w:bookmarkStart w:id="26" w:name="A14138_27"/>
      <w:bookmarkEnd w:id="25"/>
    </w:p>
    <w:p w14:paraId="1173380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(27) </w:t>
      </w:r>
    </w:p>
    <w:p w14:paraId="0C388F94"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تأسيس الصحف وسائر وسائل الإعلام حق للجميع يكفله هذا القانون الأساسي وتخضع مصادر تمويلها لرقابة القانون. 2- حرية وسائل الإعلام المرئية والمسموعة والمكتوبة وحرية الطباعة والنشر والتوزيع والبث، وحرية العاملين فيها، مكفولة وفقاً لهذا القانون الأساسي والقوانين ذات العلاقة. 3- تحظر الرقابة على وسائل الإعلام، ولا يجوز </w:t>
      </w:r>
      <w:proofErr w:type="gramStart"/>
      <w:r w:rsidRPr="005569BB">
        <w:rPr>
          <w:rFonts w:ascii="Traditional Arabic" w:eastAsia="Times New Roman" w:hAnsi="Traditional Arabic" w:cs="Times New Roman"/>
          <w:color w:val="000000"/>
          <w:sz w:val="27"/>
          <w:szCs w:val="27"/>
          <w:rtl/>
        </w:rPr>
        <w:t>إنذارها</w:t>
      </w:r>
      <w:proofErr w:type="gramEnd"/>
      <w:r w:rsidRPr="005569BB">
        <w:rPr>
          <w:rFonts w:ascii="Traditional Arabic" w:eastAsia="Times New Roman" w:hAnsi="Traditional Arabic" w:cs="Times New Roman"/>
          <w:color w:val="000000"/>
          <w:sz w:val="27"/>
          <w:szCs w:val="27"/>
          <w:rtl/>
        </w:rPr>
        <w:t xml:space="preserve"> أو وقفها أو مصادرتها أو إلغاؤها أو فرض قيود عليها إلا وفقاً للقانون وبموجب حكم قضائي. </w:t>
      </w:r>
    </w:p>
    <w:p w14:paraId="70E8D4FD" w14:textId="77777777" w:rsidR="005569BB" w:rsidRPr="005569BB" w:rsidRDefault="005569BB" w:rsidP="008022AC">
      <w:pPr>
        <w:bidi/>
        <w:jc w:val="both"/>
        <w:rPr>
          <w:rFonts w:ascii="Traditional Arabic" w:eastAsia="Times New Roman" w:hAnsi="Traditional Arabic" w:cs="Traditional Arabic"/>
          <w:sz w:val="27"/>
          <w:szCs w:val="27"/>
          <w:rtl/>
        </w:rPr>
      </w:pPr>
      <w:bookmarkStart w:id="27" w:name="A14138_28"/>
      <w:bookmarkEnd w:id="26"/>
    </w:p>
    <w:p w14:paraId="2F3FDEE7"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(28) </w:t>
      </w:r>
    </w:p>
    <w:p w14:paraId="40571A76"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لا يجوز إبعاد أي فلسطيني عن أرض الوطن أو حرمانه من العودة إليه أو منعه من المغادرة أو تجريده من الجنسية أو تسليمه لأية جهة أجنبية. </w:t>
      </w:r>
    </w:p>
    <w:p w14:paraId="689EF2D6" w14:textId="77777777" w:rsidR="005569BB" w:rsidRPr="005569BB" w:rsidRDefault="005569BB" w:rsidP="008022AC">
      <w:pPr>
        <w:bidi/>
        <w:jc w:val="both"/>
        <w:rPr>
          <w:rFonts w:ascii="Traditional Arabic" w:eastAsia="Times New Roman" w:hAnsi="Traditional Arabic" w:cs="Traditional Arabic"/>
          <w:sz w:val="27"/>
          <w:szCs w:val="27"/>
          <w:rtl/>
        </w:rPr>
      </w:pPr>
      <w:bookmarkStart w:id="28" w:name="A14138_29"/>
      <w:bookmarkEnd w:id="27"/>
    </w:p>
    <w:p w14:paraId="34D6F102"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(29) </w:t>
      </w:r>
    </w:p>
    <w:p w14:paraId="34E89778"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lastRenderedPageBreak/>
        <w:t xml:space="preserve">رعاية الأمومة والطفولة واجب وطني، وللأطفال الحق في: 1- الحماية والرعاية الشاملة. 2- أن لا يستغلوا لأي غرض كان ولا يسمح لهم بالقيام بعمل يلحق ضرراً بسلامتهـم أو بصحتهم أو بتعليمهم. 3- الحماية من الإيذاء والمعاملة </w:t>
      </w:r>
      <w:proofErr w:type="gramStart"/>
      <w:r w:rsidRPr="005569BB">
        <w:rPr>
          <w:rFonts w:ascii="Traditional Arabic" w:eastAsia="Times New Roman" w:hAnsi="Traditional Arabic" w:cs="Times New Roman"/>
          <w:color w:val="000000"/>
          <w:sz w:val="27"/>
          <w:szCs w:val="27"/>
          <w:rtl/>
        </w:rPr>
        <w:t>القاسية .</w:t>
      </w:r>
      <w:proofErr w:type="gramEnd"/>
      <w:r w:rsidRPr="005569BB">
        <w:rPr>
          <w:rFonts w:ascii="Traditional Arabic" w:eastAsia="Times New Roman" w:hAnsi="Traditional Arabic" w:cs="Times New Roman"/>
          <w:color w:val="000000"/>
          <w:sz w:val="27"/>
          <w:szCs w:val="27"/>
          <w:rtl/>
        </w:rPr>
        <w:t xml:space="preserve"> 4- يحرم القانون تعريض الأطفال للضرب والمعاملة القاسيتين من قبل </w:t>
      </w:r>
      <w:proofErr w:type="gramStart"/>
      <w:r w:rsidRPr="005569BB">
        <w:rPr>
          <w:rFonts w:ascii="Traditional Arabic" w:eastAsia="Times New Roman" w:hAnsi="Traditional Arabic" w:cs="Times New Roman"/>
          <w:color w:val="000000"/>
          <w:sz w:val="27"/>
          <w:szCs w:val="27"/>
          <w:rtl/>
        </w:rPr>
        <w:t>ذويهم .</w:t>
      </w:r>
      <w:proofErr w:type="gramEnd"/>
      <w:r w:rsidRPr="005569BB">
        <w:rPr>
          <w:rFonts w:ascii="Traditional Arabic" w:eastAsia="Times New Roman" w:hAnsi="Traditional Arabic" w:cs="Times New Roman"/>
          <w:color w:val="000000"/>
          <w:sz w:val="27"/>
          <w:szCs w:val="27"/>
          <w:rtl/>
        </w:rPr>
        <w:t xml:space="preserve"> 5- أن يفصلوا إذا حكم عليهم بعقوبة سالبة للحرية عن البالغين وأن يعاملوا بطريقة تستهدف إصلاحهم وتتناسب مع أعمارهم. </w:t>
      </w:r>
    </w:p>
    <w:p w14:paraId="5A07A3D8" w14:textId="77777777" w:rsidR="005569BB" w:rsidRPr="005569BB" w:rsidRDefault="005569BB" w:rsidP="008022AC">
      <w:pPr>
        <w:bidi/>
        <w:jc w:val="both"/>
        <w:rPr>
          <w:rFonts w:ascii="Traditional Arabic" w:eastAsia="Times New Roman" w:hAnsi="Traditional Arabic" w:cs="Traditional Arabic"/>
          <w:sz w:val="27"/>
          <w:szCs w:val="27"/>
          <w:rtl/>
        </w:rPr>
      </w:pPr>
      <w:bookmarkStart w:id="29" w:name="A14138_30"/>
      <w:bookmarkEnd w:id="28"/>
    </w:p>
    <w:p w14:paraId="722579B8"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(30) </w:t>
      </w:r>
    </w:p>
    <w:p w14:paraId="22BB8966"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التقاضي حق مصون ومكفول للناس كافة، ولكل فلسطيني حق الالتجاء إلى قاضيه الطبيعي، وينظم القانون إجراءات التقاضي بما يضمن سرعة الفصل في القضايا. 2- يحظر النص في القوانين على تحصين أي قرار أو عمل إداري من رقابة القضاء. 3- يترتب على الخطأ القضائي تعويض من السلطة الوطنية يحدد القانون شروطه وكيفياته. </w:t>
      </w:r>
    </w:p>
    <w:p w14:paraId="0F92C3C8" w14:textId="77777777" w:rsidR="005569BB" w:rsidRPr="005569BB" w:rsidRDefault="005569BB" w:rsidP="008022AC">
      <w:pPr>
        <w:bidi/>
        <w:jc w:val="both"/>
        <w:rPr>
          <w:rFonts w:ascii="Traditional Arabic" w:eastAsia="Times New Roman" w:hAnsi="Traditional Arabic" w:cs="Traditional Arabic"/>
          <w:sz w:val="27"/>
          <w:szCs w:val="27"/>
          <w:rtl/>
        </w:rPr>
      </w:pPr>
      <w:bookmarkStart w:id="30" w:name="A14138_31"/>
      <w:bookmarkEnd w:id="29"/>
    </w:p>
    <w:p w14:paraId="0C6D8C34"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(31) </w:t>
      </w:r>
    </w:p>
    <w:p w14:paraId="61A85160"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تنشأ بقانون هيئة مستقلة لحقوق الإنسان ويحدد القانون تشكيلها ومهامها واختصاصها وتقدم تقاريرها لكل من رئيس السلطة الوطنية والمجلس التشريعي الفلسطيني. </w:t>
      </w:r>
    </w:p>
    <w:p w14:paraId="1146A958" w14:textId="77777777" w:rsidR="005569BB" w:rsidRPr="005569BB" w:rsidRDefault="005569BB" w:rsidP="008022AC">
      <w:pPr>
        <w:bidi/>
        <w:jc w:val="both"/>
        <w:rPr>
          <w:rFonts w:ascii="Traditional Arabic" w:eastAsia="Times New Roman" w:hAnsi="Traditional Arabic" w:cs="Traditional Arabic"/>
          <w:sz w:val="27"/>
          <w:szCs w:val="27"/>
          <w:rtl/>
        </w:rPr>
      </w:pPr>
      <w:bookmarkStart w:id="31" w:name="A14138_32"/>
      <w:bookmarkEnd w:id="30"/>
    </w:p>
    <w:p w14:paraId="5EDB43CC"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(32) </w:t>
      </w:r>
    </w:p>
    <w:p w14:paraId="1CC4D71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كل اعتداء على أي من الحريات الشخصية أو حرمة الحياة الخاصة للإنسان وغيرها من الحقوق والحريات العامة التي يكفلها القانون الأساسي أو القانون، جريمة لا تسقط الدعوى الجنائية ولا المدنية الناشئة عنها بالتقادم، وتضمن السلطة الوطنية تعويضاً عادلاً لمن وقع عليه الضرر. </w:t>
      </w:r>
    </w:p>
    <w:p w14:paraId="467CF329" w14:textId="77777777" w:rsidR="005569BB" w:rsidRPr="005569BB" w:rsidRDefault="005569BB" w:rsidP="008022AC">
      <w:pPr>
        <w:bidi/>
        <w:jc w:val="both"/>
        <w:rPr>
          <w:rFonts w:ascii="Traditional Arabic" w:eastAsia="Times New Roman" w:hAnsi="Traditional Arabic" w:cs="Traditional Arabic"/>
          <w:sz w:val="27"/>
          <w:szCs w:val="27"/>
          <w:rtl/>
        </w:rPr>
      </w:pPr>
      <w:bookmarkStart w:id="32" w:name="A14138_33"/>
      <w:bookmarkEnd w:id="31"/>
    </w:p>
    <w:p w14:paraId="4289494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(33) </w:t>
      </w:r>
    </w:p>
    <w:p w14:paraId="27CC28E4"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البيئة المتوازنة النظيفة حق من حقوق الإنسان والحفاظ على البيئة الفلسطينية وحمايتها من أجل أجيال الحاضر والمستقبل مسؤولية وطنية. </w:t>
      </w:r>
    </w:p>
    <w:p w14:paraId="5E498A58" w14:textId="77777777" w:rsidR="005569BB" w:rsidRPr="005569BB" w:rsidRDefault="005569BB" w:rsidP="008022AC">
      <w:pPr>
        <w:bidi/>
        <w:jc w:val="both"/>
        <w:rPr>
          <w:rFonts w:ascii="Traditional Arabic" w:eastAsia="Times New Roman" w:hAnsi="Traditional Arabic" w:cs="Traditional Arabic"/>
          <w:sz w:val="27"/>
          <w:szCs w:val="27"/>
          <w:rtl/>
        </w:rPr>
      </w:pPr>
    </w:p>
    <w:p w14:paraId="464D31CD" w14:textId="77777777" w:rsidR="005569BB" w:rsidRPr="005569BB" w:rsidRDefault="005569BB" w:rsidP="008022AC">
      <w:pPr>
        <w:bidi/>
        <w:spacing w:after="270"/>
        <w:jc w:val="both"/>
        <w:rPr>
          <w:rFonts w:ascii="Traditional Arabic" w:eastAsia="Times New Roman" w:hAnsi="Traditional Arabic" w:cs="Traditional Arabic"/>
          <w:sz w:val="27"/>
          <w:szCs w:val="27"/>
          <w:rtl/>
        </w:rPr>
      </w:pPr>
    </w:p>
    <w:p w14:paraId="1A7C6B87" w14:textId="77777777" w:rsidR="005569BB" w:rsidRPr="005569BB" w:rsidRDefault="005569BB" w:rsidP="008022AC">
      <w:pPr>
        <w:bidi/>
        <w:spacing w:before="100" w:beforeAutospacing="1" w:after="100" w:afterAutospacing="1"/>
        <w:jc w:val="both"/>
        <w:outlineLvl w:val="2"/>
        <w:rPr>
          <w:rFonts w:ascii="Traditional Arabic" w:eastAsia="Times New Roman" w:hAnsi="Traditional Arabic" w:cs="Traditional Arabic"/>
          <w:b/>
          <w:bCs/>
          <w:sz w:val="27"/>
          <w:szCs w:val="27"/>
          <w:rtl/>
        </w:rPr>
      </w:pPr>
      <w:r w:rsidRPr="005569BB">
        <w:rPr>
          <w:rFonts w:ascii="Traditional Arabic" w:eastAsia="Times New Roman" w:hAnsi="Traditional Arabic" w:cs="Times New Roman"/>
          <w:b/>
          <w:bCs/>
          <w:sz w:val="36"/>
          <w:szCs w:val="36"/>
          <w:rtl/>
        </w:rPr>
        <w:t xml:space="preserve">الباب الثالث </w:t>
      </w:r>
      <w:r w:rsidRPr="005569BB">
        <w:rPr>
          <w:rFonts w:ascii="Traditional Arabic" w:eastAsia="Times New Roman" w:hAnsi="Traditional Arabic" w:cs="Traditional Arabic"/>
          <w:b/>
          <w:bCs/>
          <w:sz w:val="27"/>
          <w:szCs w:val="27"/>
          <w:rtl/>
        </w:rPr>
        <w:br/>
      </w:r>
      <w:r w:rsidRPr="005569BB">
        <w:rPr>
          <w:rFonts w:ascii="Traditional Arabic" w:eastAsia="Times New Roman" w:hAnsi="Traditional Arabic" w:cs="Times New Roman"/>
          <w:b/>
          <w:bCs/>
          <w:sz w:val="27"/>
          <w:szCs w:val="27"/>
          <w:rtl/>
        </w:rPr>
        <w:t xml:space="preserve">رئيس السلطة الوطنية الفلسطينية </w:t>
      </w:r>
    </w:p>
    <w:p w14:paraId="3235DCA8" w14:textId="77777777" w:rsidR="005569BB" w:rsidRPr="005569BB" w:rsidRDefault="005569BB" w:rsidP="008022AC">
      <w:pPr>
        <w:bidi/>
        <w:jc w:val="both"/>
        <w:rPr>
          <w:rFonts w:ascii="Traditional Arabic" w:eastAsia="Times New Roman" w:hAnsi="Traditional Arabic" w:cs="Traditional Arabic"/>
          <w:sz w:val="27"/>
          <w:szCs w:val="27"/>
          <w:rtl/>
        </w:rPr>
      </w:pPr>
      <w:bookmarkStart w:id="33" w:name="A14138_34"/>
      <w:bookmarkEnd w:id="32"/>
      <w:r w:rsidRPr="005569BB">
        <w:rPr>
          <w:rFonts w:ascii="Traditional Arabic" w:eastAsia="Times New Roman" w:hAnsi="Traditional Arabic" w:cs="Times New Roman"/>
          <w:color w:val="000000"/>
          <w:sz w:val="27"/>
          <w:szCs w:val="27"/>
          <w:rtl/>
        </w:rPr>
        <w:t xml:space="preserve">مادة (34) </w:t>
      </w:r>
    </w:p>
    <w:p w14:paraId="575EDED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ينتخب رئيس السلطة الوطنية الفلسطينية انتخاباً عاماً ومباشراً من الشعب الفلسطيني وفقاً لأحكام قانون الانتخابات الفلسطيني. </w:t>
      </w:r>
    </w:p>
    <w:p w14:paraId="6D98A936" w14:textId="77777777" w:rsidR="005569BB" w:rsidRPr="005569BB" w:rsidRDefault="005569BB" w:rsidP="008022AC">
      <w:pPr>
        <w:bidi/>
        <w:jc w:val="both"/>
        <w:rPr>
          <w:rFonts w:ascii="Traditional Arabic" w:eastAsia="Times New Roman" w:hAnsi="Traditional Arabic" w:cs="Traditional Arabic"/>
          <w:sz w:val="27"/>
          <w:szCs w:val="27"/>
          <w:rtl/>
        </w:rPr>
      </w:pPr>
      <w:bookmarkStart w:id="34" w:name="A14138_35"/>
      <w:bookmarkEnd w:id="33"/>
    </w:p>
    <w:p w14:paraId="14A0702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(35) </w:t>
      </w:r>
    </w:p>
    <w:p w14:paraId="69FB8BF7"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lastRenderedPageBreak/>
        <w:t xml:space="preserve">يؤدى الرئيس قبل مباشرة مهام منصبه اليمين التالية أمام المجلس التشريعي بحضور رئيس المجلس الوطني ورئيس المحكمة العليا (أقسم بالله العظيم أن أكون مخلصاً للوطن ومقدساته، وللشعب وتراثه القومي، وأن احترم النظام الدستوري والقانون، وأن أرعى مصالح الشعب الفلسطيني رعاية كاملة، والله على ما أقول شهيد). </w:t>
      </w:r>
    </w:p>
    <w:p w14:paraId="72356FF9" w14:textId="77777777" w:rsidR="005569BB" w:rsidRPr="005569BB" w:rsidRDefault="005569BB" w:rsidP="008022AC">
      <w:pPr>
        <w:bidi/>
        <w:jc w:val="both"/>
        <w:rPr>
          <w:rFonts w:ascii="Traditional Arabic" w:eastAsia="Times New Roman" w:hAnsi="Traditional Arabic" w:cs="Traditional Arabic"/>
          <w:sz w:val="27"/>
          <w:szCs w:val="27"/>
          <w:rtl/>
        </w:rPr>
      </w:pPr>
      <w:bookmarkStart w:id="35" w:name="A14138_36"/>
      <w:bookmarkEnd w:id="34"/>
    </w:p>
    <w:p w14:paraId="07159D38"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(36) </w:t>
      </w:r>
    </w:p>
    <w:p w14:paraId="633D274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مدة رئاسة السلطة الوطنية هي المرحلة الانتقالية، ويتم انتخاب الرئيس بعد ذلك وفقاً للقانون. </w:t>
      </w:r>
    </w:p>
    <w:p w14:paraId="3C181ED7" w14:textId="77777777" w:rsidR="005569BB" w:rsidRPr="005569BB" w:rsidRDefault="005569BB" w:rsidP="008022AC">
      <w:pPr>
        <w:bidi/>
        <w:jc w:val="both"/>
        <w:rPr>
          <w:rFonts w:ascii="Traditional Arabic" w:eastAsia="Times New Roman" w:hAnsi="Traditional Arabic" w:cs="Traditional Arabic"/>
          <w:sz w:val="27"/>
          <w:szCs w:val="27"/>
          <w:rtl/>
        </w:rPr>
      </w:pPr>
      <w:bookmarkStart w:id="36" w:name="A14138_37"/>
      <w:bookmarkEnd w:id="35"/>
    </w:p>
    <w:p w14:paraId="0463EE5C"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(37) </w:t>
      </w:r>
    </w:p>
    <w:p w14:paraId="08BBE12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يعتبر مركز رئيس السلطة الوطنية شاغراً في أي من الحالات </w:t>
      </w:r>
      <w:proofErr w:type="gramStart"/>
      <w:r w:rsidRPr="005569BB">
        <w:rPr>
          <w:rFonts w:ascii="Traditional Arabic" w:eastAsia="Times New Roman" w:hAnsi="Traditional Arabic" w:cs="Times New Roman"/>
          <w:color w:val="000000"/>
          <w:sz w:val="27"/>
          <w:szCs w:val="27"/>
          <w:rtl/>
        </w:rPr>
        <w:t>الآتية:-</w:t>
      </w:r>
      <w:proofErr w:type="gramEnd"/>
      <w:r w:rsidRPr="005569BB">
        <w:rPr>
          <w:rFonts w:ascii="Traditional Arabic" w:eastAsia="Times New Roman" w:hAnsi="Traditional Arabic" w:cs="Times New Roman"/>
          <w:color w:val="000000"/>
          <w:sz w:val="27"/>
          <w:szCs w:val="27"/>
          <w:rtl/>
        </w:rPr>
        <w:t xml:space="preserve"> أ- الوفاة . ب- الاستقالة المقدمة إلى المجلس التشريعي الفلسطيني إذا قبلت بأغلبية ثلثي أعضائه. ج- فقد الأهلية القانونية وذلك بناء على قرار من المحكمة الدستورية العليا وموافقة المجلس التشريعي بأغلبية ثلثي أعضائه. 2- إذا شغر مركز رئيس السلطة الوطنية في أي من الحالات السابقة يتولى رئيس المجلس التشريعي الفلسطيني مهام رئاسة السلطة الوطنية مؤقتاً لمـدة لا تزيد عن ستين يوماً تجرى خلالها انتخابات حرة ومباشرة لانتخاب رئيس جديد وفقاً لقانون الانتخابات الفلسطيني. </w:t>
      </w:r>
    </w:p>
    <w:p w14:paraId="2AB8F1E1" w14:textId="77777777" w:rsidR="005569BB" w:rsidRPr="005569BB" w:rsidRDefault="005569BB" w:rsidP="008022AC">
      <w:pPr>
        <w:bidi/>
        <w:jc w:val="both"/>
        <w:rPr>
          <w:rFonts w:ascii="Traditional Arabic" w:eastAsia="Times New Roman" w:hAnsi="Traditional Arabic" w:cs="Traditional Arabic"/>
          <w:sz w:val="27"/>
          <w:szCs w:val="27"/>
          <w:rtl/>
        </w:rPr>
      </w:pPr>
      <w:bookmarkStart w:id="37" w:name="A14138_38"/>
      <w:bookmarkEnd w:id="36"/>
    </w:p>
    <w:p w14:paraId="14240960"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(38) </w:t>
      </w:r>
    </w:p>
    <w:p w14:paraId="45886A0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يمارس رئيس السلطة الوطنية مهامه التنفيذية على الوجه المبين في هذا القانون. </w:t>
      </w:r>
    </w:p>
    <w:p w14:paraId="1D58C406" w14:textId="77777777" w:rsidR="005569BB" w:rsidRPr="005569BB" w:rsidRDefault="005569BB" w:rsidP="008022AC">
      <w:pPr>
        <w:bidi/>
        <w:jc w:val="both"/>
        <w:rPr>
          <w:rFonts w:ascii="Traditional Arabic" w:eastAsia="Times New Roman" w:hAnsi="Traditional Arabic" w:cs="Traditional Arabic"/>
          <w:sz w:val="27"/>
          <w:szCs w:val="27"/>
          <w:rtl/>
        </w:rPr>
      </w:pPr>
      <w:bookmarkStart w:id="38" w:name="A14138_39"/>
      <w:bookmarkEnd w:id="37"/>
    </w:p>
    <w:p w14:paraId="7164CB1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(39) </w:t>
      </w:r>
    </w:p>
    <w:p w14:paraId="42D0BC1A"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رئيس السلطة الوطنية هو القائد الأعلى للقوات الفلسطينية. </w:t>
      </w:r>
    </w:p>
    <w:p w14:paraId="5CCCFD7F" w14:textId="77777777" w:rsidR="005569BB" w:rsidRPr="005569BB" w:rsidRDefault="005569BB" w:rsidP="008022AC">
      <w:pPr>
        <w:bidi/>
        <w:jc w:val="both"/>
        <w:rPr>
          <w:rFonts w:ascii="Traditional Arabic" w:eastAsia="Times New Roman" w:hAnsi="Traditional Arabic" w:cs="Traditional Arabic"/>
          <w:sz w:val="27"/>
          <w:szCs w:val="27"/>
          <w:rtl/>
        </w:rPr>
      </w:pPr>
      <w:bookmarkStart w:id="39" w:name="A14138_40"/>
      <w:bookmarkEnd w:id="38"/>
    </w:p>
    <w:p w14:paraId="3F25D8F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(40) </w:t>
      </w:r>
    </w:p>
    <w:p w14:paraId="2A02324F"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يعين رئيس السلطة الوطنية ممثلي السلطة الوطنية لدى الدول والمنظمات الدولية والهيئات الأجنبية وينهي مهامهم، كما يعتمد ممثلي هذه الجهات لدى السلطة الوطنية الفلسطينية. </w:t>
      </w:r>
    </w:p>
    <w:p w14:paraId="3150D6B8" w14:textId="77777777" w:rsidR="005569BB" w:rsidRPr="005569BB" w:rsidRDefault="005569BB" w:rsidP="008022AC">
      <w:pPr>
        <w:bidi/>
        <w:jc w:val="both"/>
        <w:rPr>
          <w:rFonts w:ascii="Traditional Arabic" w:eastAsia="Times New Roman" w:hAnsi="Traditional Arabic" w:cs="Traditional Arabic"/>
          <w:sz w:val="27"/>
          <w:szCs w:val="27"/>
          <w:rtl/>
        </w:rPr>
      </w:pPr>
      <w:bookmarkStart w:id="40" w:name="A14138_41"/>
      <w:bookmarkEnd w:id="39"/>
    </w:p>
    <w:p w14:paraId="054A1867"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(41) </w:t>
      </w:r>
    </w:p>
    <w:p w14:paraId="0696ECCE"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يصدر رئيس السلطة الوطنية القـوانين بعد إقرارها من المجلس التشريعي الفلسطيني خلال ثلاثين يوماً من تاريخ إحالتها إليه، وله أن يعيدها إلى المجلس خلال ذات الأجل مشفوعة بملاحظاته وأسباب اعتراضه وإلا اعتبرت مصدرة وتنشر فوراً في الجريدة </w:t>
      </w:r>
      <w:proofErr w:type="gramStart"/>
      <w:r w:rsidRPr="005569BB">
        <w:rPr>
          <w:rFonts w:ascii="Traditional Arabic" w:eastAsia="Times New Roman" w:hAnsi="Traditional Arabic" w:cs="Times New Roman"/>
          <w:color w:val="000000"/>
          <w:sz w:val="27"/>
          <w:szCs w:val="27"/>
          <w:rtl/>
        </w:rPr>
        <w:t>الرسمية .</w:t>
      </w:r>
      <w:proofErr w:type="gramEnd"/>
      <w:r w:rsidRPr="005569BB">
        <w:rPr>
          <w:rFonts w:ascii="Traditional Arabic" w:eastAsia="Times New Roman" w:hAnsi="Traditional Arabic" w:cs="Times New Roman"/>
          <w:color w:val="000000"/>
          <w:sz w:val="27"/>
          <w:szCs w:val="27"/>
          <w:rtl/>
        </w:rPr>
        <w:t xml:space="preserve"> 2- إذا رد رئيس السلطة الوطنية مشروع القانون إلى المجلس التشريعي وفقاً للأجل والشروط الواردة في الفقرة السابقة تعاد مناقشته ثانية في المجلس التشريعي، فإذا أقره ثانية بأغلبية ثلثي أعضائه أعتبر قانوناً وينشر فوراً في الجريدة الرسمية. </w:t>
      </w:r>
    </w:p>
    <w:p w14:paraId="670755F4" w14:textId="77777777" w:rsidR="005569BB" w:rsidRPr="005569BB" w:rsidRDefault="005569BB" w:rsidP="008022AC">
      <w:pPr>
        <w:bidi/>
        <w:jc w:val="both"/>
        <w:rPr>
          <w:rFonts w:ascii="Traditional Arabic" w:eastAsia="Times New Roman" w:hAnsi="Traditional Arabic" w:cs="Traditional Arabic"/>
          <w:sz w:val="27"/>
          <w:szCs w:val="27"/>
          <w:rtl/>
        </w:rPr>
      </w:pPr>
      <w:bookmarkStart w:id="41" w:name="A14138_42"/>
      <w:bookmarkEnd w:id="40"/>
    </w:p>
    <w:p w14:paraId="1F79578C"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(42) </w:t>
      </w:r>
    </w:p>
    <w:p w14:paraId="0D204A8A"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لرئيس السلطة الوطنية حق العفو الخاص عن العقوبة أو تخفيضها، وأما العفو العام أو العفو عن الجريمة فلا يكون إلا بقانون. </w:t>
      </w:r>
    </w:p>
    <w:p w14:paraId="2AD837D9" w14:textId="77777777" w:rsidR="005569BB" w:rsidRPr="005569BB" w:rsidRDefault="005569BB" w:rsidP="008022AC">
      <w:pPr>
        <w:bidi/>
        <w:jc w:val="both"/>
        <w:rPr>
          <w:rFonts w:ascii="Traditional Arabic" w:eastAsia="Times New Roman" w:hAnsi="Traditional Arabic" w:cs="Traditional Arabic"/>
          <w:sz w:val="27"/>
          <w:szCs w:val="27"/>
          <w:rtl/>
        </w:rPr>
      </w:pPr>
      <w:bookmarkStart w:id="42" w:name="A14138_43"/>
      <w:bookmarkEnd w:id="41"/>
    </w:p>
    <w:p w14:paraId="43E33DA6"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lastRenderedPageBreak/>
        <w:t xml:space="preserve">مادة (43) </w:t>
      </w:r>
    </w:p>
    <w:p w14:paraId="7FC0DD8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لرئيس السلطة الوطنية في حالات الضرورة التي لا تحتمل التأخير في غير أدوار انعقاد المجلس التشريعي، إصدار قرارات لها قوة القانون، ويجب عرضها على المجلس التشريعي في أول جلسة يعقدها بعد صدور هذه القرارات وإلا زال ما كان لها من قوة القانون، أما إذا عرضت على المجلس التشريعي على النحو السابق ولم يقرها زال ما يكون لها من قوة القانون. </w:t>
      </w:r>
    </w:p>
    <w:p w14:paraId="24FF3DD1" w14:textId="77777777" w:rsidR="005569BB" w:rsidRPr="005569BB" w:rsidRDefault="005569BB" w:rsidP="008022AC">
      <w:pPr>
        <w:bidi/>
        <w:jc w:val="both"/>
        <w:rPr>
          <w:rFonts w:ascii="Traditional Arabic" w:eastAsia="Times New Roman" w:hAnsi="Traditional Arabic" w:cs="Traditional Arabic"/>
          <w:sz w:val="27"/>
          <w:szCs w:val="27"/>
          <w:rtl/>
        </w:rPr>
      </w:pPr>
      <w:bookmarkStart w:id="43" w:name="A14138_44"/>
      <w:bookmarkEnd w:id="42"/>
    </w:p>
    <w:p w14:paraId="6EF33032"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(44) </w:t>
      </w:r>
    </w:p>
    <w:p w14:paraId="028CF3F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تحدد بقانون مخصصات رئيس السلطة الوطنية وتعويضاته. </w:t>
      </w:r>
    </w:p>
    <w:p w14:paraId="7478F445" w14:textId="77777777" w:rsidR="005569BB" w:rsidRPr="005569BB" w:rsidRDefault="005569BB" w:rsidP="008022AC">
      <w:pPr>
        <w:bidi/>
        <w:jc w:val="both"/>
        <w:rPr>
          <w:rFonts w:ascii="Traditional Arabic" w:eastAsia="Times New Roman" w:hAnsi="Traditional Arabic" w:cs="Traditional Arabic"/>
          <w:sz w:val="27"/>
          <w:szCs w:val="27"/>
          <w:rtl/>
        </w:rPr>
      </w:pPr>
      <w:bookmarkStart w:id="44" w:name="A14138_45"/>
      <w:bookmarkEnd w:id="43"/>
    </w:p>
    <w:p w14:paraId="5F3FE038"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(45) </w:t>
      </w:r>
    </w:p>
    <w:p w14:paraId="3089BD8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يختار رئيس السلطة الوطنية رئيس الوزراء ويكلفه بتشكيل حكومته وله أن يقيله أو يقبل استقالته، وله أن يطلب منه دعوة مجلس الوزراء للانعقاد. </w:t>
      </w:r>
    </w:p>
    <w:p w14:paraId="2F37CCB0" w14:textId="77777777" w:rsidR="005569BB" w:rsidRPr="005569BB" w:rsidRDefault="005569BB" w:rsidP="008022AC">
      <w:pPr>
        <w:bidi/>
        <w:jc w:val="both"/>
        <w:rPr>
          <w:rFonts w:ascii="Traditional Arabic" w:eastAsia="Times New Roman" w:hAnsi="Traditional Arabic" w:cs="Traditional Arabic"/>
          <w:sz w:val="27"/>
          <w:szCs w:val="27"/>
          <w:rtl/>
        </w:rPr>
      </w:pPr>
      <w:bookmarkStart w:id="45" w:name="A14138_46"/>
      <w:bookmarkEnd w:id="44"/>
    </w:p>
    <w:p w14:paraId="0AB45914"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(46) </w:t>
      </w:r>
    </w:p>
    <w:p w14:paraId="43C9FF46"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يساعد مجلس الوزراء الرئيس في أداء مهامه وممارسة سلطاته على الوجه المبين في هذا القانون الأساسي. </w:t>
      </w:r>
    </w:p>
    <w:p w14:paraId="3753044F" w14:textId="77777777" w:rsidR="005569BB" w:rsidRPr="005569BB" w:rsidRDefault="005569BB" w:rsidP="008022AC">
      <w:pPr>
        <w:bidi/>
        <w:jc w:val="both"/>
        <w:rPr>
          <w:rFonts w:ascii="Traditional Arabic" w:eastAsia="Times New Roman" w:hAnsi="Traditional Arabic" w:cs="Traditional Arabic"/>
          <w:sz w:val="27"/>
          <w:szCs w:val="27"/>
          <w:rtl/>
        </w:rPr>
      </w:pPr>
    </w:p>
    <w:p w14:paraId="06D9296A" w14:textId="77777777" w:rsidR="005569BB" w:rsidRPr="005569BB" w:rsidRDefault="005569BB" w:rsidP="008022AC">
      <w:pPr>
        <w:bidi/>
        <w:spacing w:after="270"/>
        <w:jc w:val="both"/>
        <w:rPr>
          <w:rFonts w:ascii="Traditional Arabic" w:eastAsia="Times New Roman" w:hAnsi="Traditional Arabic" w:cs="Traditional Arabic"/>
          <w:sz w:val="27"/>
          <w:szCs w:val="27"/>
          <w:rtl/>
        </w:rPr>
      </w:pPr>
    </w:p>
    <w:p w14:paraId="54166B66" w14:textId="77777777" w:rsidR="005569BB" w:rsidRPr="005569BB" w:rsidRDefault="005569BB" w:rsidP="008022AC">
      <w:pPr>
        <w:bidi/>
        <w:spacing w:before="100" w:beforeAutospacing="1" w:after="100" w:afterAutospacing="1"/>
        <w:jc w:val="both"/>
        <w:outlineLvl w:val="2"/>
        <w:rPr>
          <w:rFonts w:ascii="Traditional Arabic" w:eastAsia="Times New Roman" w:hAnsi="Traditional Arabic" w:cs="Traditional Arabic"/>
          <w:b/>
          <w:bCs/>
          <w:sz w:val="27"/>
          <w:szCs w:val="27"/>
          <w:rtl/>
        </w:rPr>
      </w:pPr>
      <w:r w:rsidRPr="005569BB">
        <w:rPr>
          <w:rFonts w:ascii="Traditional Arabic" w:eastAsia="Times New Roman" w:hAnsi="Traditional Arabic" w:cs="Times New Roman"/>
          <w:b/>
          <w:bCs/>
          <w:sz w:val="36"/>
          <w:szCs w:val="36"/>
          <w:rtl/>
        </w:rPr>
        <w:t xml:space="preserve">البـاب الرابع </w:t>
      </w:r>
      <w:r w:rsidRPr="005569BB">
        <w:rPr>
          <w:rFonts w:ascii="Traditional Arabic" w:eastAsia="Times New Roman" w:hAnsi="Traditional Arabic" w:cs="Traditional Arabic"/>
          <w:b/>
          <w:bCs/>
          <w:sz w:val="27"/>
          <w:szCs w:val="27"/>
          <w:rtl/>
        </w:rPr>
        <w:br/>
      </w:r>
      <w:r w:rsidRPr="005569BB">
        <w:rPr>
          <w:rFonts w:ascii="Traditional Arabic" w:eastAsia="Times New Roman" w:hAnsi="Traditional Arabic" w:cs="Times New Roman"/>
          <w:b/>
          <w:bCs/>
          <w:sz w:val="27"/>
          <w:szCs w:val="27"/>
          <w:rtl/>
        </w:rPr>
        <w:t xml:space="preserve">السلطــة التشريعيـة </w:t>
      </w:r>
    </w:p>
    <w:p w14:paraId="7B23021D" w14:textId="77777777" w:rsidR="005569BB" w:rsidRPr="005569BB" w:rsidRDefault="005569BB" w:rsidP="008022AC">
      <w:pPr>
        <w:bidi/>
        <w:jc w:val="both"/>
        <w:rPr>
          <w:rFonts w:ascii="Traditional Arabic" w:eastAsia="Times New Roman" w:hAnsi="Traditional Arabic" w:cs="Traditional Arabic"/>
          <w:sz w:val="27"/>
          <w:szCs w:val="27"/>
          <w:rtl/>
        </w:rPr>
      </w:pPr>
      <w:bookmarkStart w:id="46" w:name="A14138_47"/>
      <w:bookmarkEnd w:id="45"/>
      <w:r w:rsidRPr="005569BB">
        <w:rPr>
          <w:rFonts w:ascii="Traditional Arabic" w:eastAsia="Times New Roman" w:hAnsi="Traditional Arabic" w:cs="Times New Roman"/>
          <w:color w:val="000000"/>
          <w:sz w:val="27"/>
          <w:szCs w:val="27"/>
          <w:rtl/>
        </w:rPr>
        <w:t xml:space="preserve">مادة (47) </w:t>
      </w:r>
    </w:p>
    <w:p w14:paraId="09151F7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المجلس التشريعي الفلسطيني هو السلطة التشريعية المنتخبة. 2- بما لا يتعارض مع أحكام هـذا القانون يتولى المجلس التشريعي مهامه التشريعية والرقابية على الوجه المبين في نظامه الداخلي. 3- مدة هذا المجلس هي المرحلة الانتقالية. </w:t>
      </w:r>
    </w:p>
    <w:p w14:paraId="0A65586D" w14:textId="77777777" w:rsidR="005569BB" w:rsidRPr="005569BB" w:rsidRDefault="005569BB" w:rsidP="008022AC">
      <w:pPr>
        <w:bidi/>
        <w:jc w:val="both"/>
        <w:rPr>
          <w:rFonts w:ascii="Traditional Arabic" w:eastAsia="Times New Roman" w:hAnsi="Traditional Arabic" w:cs="Traditional Arabic"/>
          <w:sz w:val="27"/>
          <w:szCs w:val="27"/>
          <w:rtl/>
        </w:rPr>
      </w:pPr>
      <w:bookmarkStart w:id="47" w:name="A14138_48"/>
      <w:bookmarkEnd w:id="46"/>
    </w:p>
    <w:p w14:paraId="6CFDFD8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(48) </w:t>
      </w:r>
    </w:p>
    <w:p w14:paraId="66F4EDA7"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يتألف المجلس التشريعي من ثمانية وثمانين عضواً منتخباً وفقاً للقانون. 2- إذا شغر مركز عضو أو أكثر بسبب الوفاة أو الاستقالة أو فقد الأهلية تجري انتخابات فرعية في الدائرة المعنية وفقاً للقانون لانتخاب خلف له. </w:t>
      </w:r>
    </w:p>
    <w:p w14:paraId="5D4DFB01" w14:textId="77777777" w:rsidR="005569BB" w:rsidRPr="005569BB" w:rsidRDefault="005569BB" w:rsidP="008022AC">
      <w:pPr>
        <w:bidi/>
        <w:jc w:val="both"/>
        <w:rPr>
          <w:rFonts w:ascii="Traditional Arabic" w:eastAsia="Times New Roman" w:hAnsi="Traditional Arabic" w:cs="Traditional Arabic"/>
          <w:sz w:val="27"/>
          <w:szCs w:val="27"/>
          <w:rtl/>
        </w:rPr>
      </w:pPr>
      <w:bookmarkStart w:id="48" w:name="A14138_49"/>
      <w:bookmarkEnd w:id="47"/>
    </w:p>
    <w:p w14:paraId="13A33F5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(49) </w:t>
      </w:r>
    </w:p>
    <w:p w14:paraId="78C0B3C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قبل الشروع بالأعمال يقسم كل عضو اليمين التالية أمام </w:t>
      </w:r>
      <w:proofErr w:type="gramStart"/>
      <w:r w:rsidRPr="005569BB">
        <w:rPr>
          <w:rFonts w:ascii="Traditional Arabic" w:eastAsia="Times New Roman" w:hAnsi="Traditional Arabic" w:cs="Times New Roman"/>
          <w:color w:val="000000"/>
          <w:sz w:val="27"/>
          <w:szCs w:val="27"/>
          <w:rtl/>
        </w:rPr>
        <w:t>المجلس :</w:t>
      </w:r>
      <w:proofErr w:type="gramEnd"/>
      <w:r w:rsidRPr="005569BB">
        <w:rPr>
          <w:rFonts w:ascii="Traditional Arabic" w:eastAsia="Times New Roman" w:hAnsi="Traditional Arabic" w:cs="Times New Roman"/>
          <w:color w:val="000000"/>
          <w:sz w:val="27"/>
          <w:szCs w:val="27"/>
          <w:rtl/>
        </w:rPr>
        <w:t xml:space="preserve"> " أقسم بالله العظيم أن أكون مخلصاً للوطن، وأن أحافظ على حقوق الشعب والأمة ومصالحهما وأن أحترم القانون، وأن أقوم بواجباتي حق القيام والله على ما أقول شهيد" . </w:t>
      </w:r>
    </w:p>
    <w:p w14:paraId="13BCEF33" w14:textId="77777777" w:rsidR="005569BB" w:rsidRPr="005569BB" w:rsidRDefault="005569BB" w:rsidP="008022AC">
      <w:pPr>
        <w:bidi/>
        <w:jc w:val="both"/>
        <w:rPr>
          <w:rFonts w:ascii="Traditional Arabic" w:eastAsia="Times New Roman" w:hAnsi="Traditional Arabic" w:cs="Traditional Arabic"/>
          <w:sz w:val="27"/>
          <w:szCs w:val="27"/>
          <w:rtl/>
        </w:rPr>
      </w:pPr>
      <w:bookmarkStart w:id="49" w:name="A14138_50"/>
      <w:bookmarkEnd w:id="48"/>
    </w:p>
    <w:p w14:paraId="52312336"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lastRenderedPageBreak/>
        <w:t xml:space="preserve">مادة (50) </w:t>
      </w:r>
    </w:p>
    <w:p w14:paraId="4220A47C"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ينتخب المجلس في أول اجتماع له رئيساً ونائبين للرئيس وأميناً للسر يكونون هيئة مكتب رئاسة المجلس، ولا يجوز الجمع بين عضوية هذا المكتب وبين رئاسة السلطة الوطنية أو الوزارة أو أي منصب حكومي آخر. </w:t>
      </w:r>
    </w:p>
    <w:p w14:paraId="79530907" w14:textId="77777777" w:rsidR="005569BB" w:rsidRPr="005569BB" w:rsidRDefault="005569BB" w:rsidP="008022AC">
      <w:pPr>
        <w:bidi/>
        <w:jc w:val="both"/>
        <w:rPr>
          <w:rFonts w:ascii="Traditional Arabic" w:eastAsia="Times New Roman" w:hAnsi="Traditional Arabic" w:cs="Traditional Arabic"/>
          <w:sz w:val="27"/>
          <w:szCs w:val="27"/>
          <w:rtl/>
        </w:rPr>
      </w:pPr>
      <w:bookmarkStart w:id="50" w:name="A14138_51"/>
      <w:bookmarkEnd w:id="49"/>
    </w:p>
    <w:p w14:paraId="018E458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(51) </w:t>
      </w:r>
    </w:p>
    <w:p w14:paraId="4A0E532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يقبل المجلس استقالة أعضائه، ويضع نظامه الداخلي وقواعد مساءلة </w:t>
      </w:r>
      <w:proofErr w:type="gramStart"/>
      <w:r w:rsidRPr="005569BB">
        <w:rPr>
          <w:rFonts w:ascii="Traditional Arabic" w:eastAsia="Times New Roman" w:hAnsi="Traditional Arabic" w:cs="Times New Roman"/>
          <w:color w:val="000000"/>
          <w:sz w:val="27"/>
          <w:szCs w:val="27"/>
          <w:rtl/>
        </w:rPr>
        <w:t>أعضائه ،</w:t>
      </w:r>
      <w:proofErr w:type="gramEnd"/>
      <w:r w:rsidRPr="005569BB">
        <w:rPr>
          <w:rFonts w:ascii="Traditional Arabic" w:eastAsia="Times New Roman" w:hAnsi="Traditional Arabic" w:cs="Times New Roman"/>
          <w:color w:val="000000"/>
          <w:sz w:val="27"/>
          <w:szCs w:val="27"/>
          <w:rtl/>
        </w:rPr>
        <w:t xml:space="preserve"> بما لا يتعارض مع أحكام هذا القانون الأساسي والمبادئ الدستورية العامة، وله وحده المحافظة على النظام والأمن أثناء جلساته أو أعمال لجانه، وليس لرجال الأمن التواجد في أرجائه إلا بناء على طلب رئيس المجلس أو رئيس اللجنة على حسب الأحوال. </w:t>
      </w:r>
    </w:p>
    <w:p w14:paraId="229852AA" w14:textId="77777777" w:rsidR="005569BB" w:rsidRPr="005569BB" w:rsidRDefault="005569BB" w:rsidP="008022AC">
      <w:pPr>
        <w:bidi/>
        <w:jc w:val="both"/>
        <w:rPr>
          <w:rFonts w:ascii="Traditional Arabic" w:eastAsia="Times New Roman" w:hAnsi="Traditional Arabic" w:cs="Traditional Arabic"/>
          <w:sz w:val="27"/>
          <w:szCs w:val="27"/>
          <w:rtl/>
        </w:rPr>
      </w:pPr>
      <w:bookmarkStart w:id="51" w:name="A14138_52"/>
      <w:bookmarkEnd w:id="50"/>
    </w:p>
    <w:p w14:paraId="48A806BE"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(52) </w:t>
      </w:r>
    </w:p>
    <w:p w14:paraId="71178FB2"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يفتتح رئيس السلطة الوطنية الفلسطينية الدورة العادية الأولى للمجلس، ويلقي بيانه الافتتاحي. </w:t>
      </w:r>
    </w:p>
    <w:p w14:paraId="2FF0965A" w14:textId="77777777" w:rsidR="005569BB" w:rsidRPr="005569BB" w:rsidRDefault="005569BB" w:rsidP="008022AC">
      <w:pPr>
        <w:bidi/>
        <w:jc w:val="both"/>
        <w:rPr>
          <w:rFonts w:ascii="Traditional Arabic" w:eastAsia="Times New Roman" w:hAnsi="Traditional Arabic" w:cs="Traditional Arabic"/>
          <w:sz w:val="27"/>
          <w:szCs w:val="27"/>
          <w:rtl/>
        </w:rPr>
      </w:pPr>
      <w:bookmarkStart w:id="52" w:name="A14138_53"/>
      <w:bookmarkEnd w:id="51"/>
    </w:p>
    <w:p w14:paraId="3BC4C9BF"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(53) </w:t>
      </w:r>
    </w:p>
    <w:p w14:paraId="077C701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لا تجوز مساءلة أعضاء المجلس التشريعي جزائياً أو مدنياً بسبب الآراء التي يبدونها، أو الوقائع التي يوردونها، أو لتصويتهم على نحو معين في جلسات المجلس التشريعي أو في أعمال اللجان، أو لأي عمل يقومون به خارج المجلس التشريعي من أجل تمكينهم من أداء مهامهم النيابية. 2- لا يجوز التعرض لعضو المجلس التشريعي بأي شكل من الأشكال، ولا يجوز إجراء أي تفتيش في </w:t>
      </w:r>
      <w:proofErr w:type="gramStart"/>
      <w:r w:rsidRPr="005569BB">
        <w:rPr>
          <w:rFonts w:ascii="Traditional Arabic" w:eastAsia="Times New Roman" w:hAnsi="Traditional Arabic" w:cs="Times New Roman"/>
          <w:color w:val="000000"/>
          <w:sz w:val="27"/>
          <w:szCs w:val="27"/>
          <w:rtl/>
        </w:rPr>
        <w:t>أمتعته</w:t>
      </w:r>
      <w:proofErr w:type="gramEnd"/>
      <w:r w:rsidRPr="005569BB">
        <w:rPr>
          <w:rFonts w:ascii="Traditional Arabic" w:eastAsia="Times New Roman" w:hAnsi="Traditional Arabic" w:cs="Times New Roman"/>
          <w:color w:val="000000"/>
          <w:sz w:val="27"/>
          <w:szCs w:val="27"/>
          <w:rtl/>
        </w:rPr>
        <w:t xml:space="preserve"> أو بيته أو محل إقامته أو سيارته أو مكتبه، وبصفة عامة أي عقار أو منقول خاص به طيلة مدة الحصانة. 3- لا يجوز مطالبة عضو المجلس التشريعي بالإدلاء بشهـادة عن أمر يتعلق بأفعاله أو أقواله أو عن معلومات حصل عليها بحكم عضويته في المجـلس التشريعي أثناء العضوية أو بعد انتهائها إلا برضائه وبموافقة المجلس المسبقة. 4- لا يجوز في غير حالة التلبس بجناية اتخاذ أية إجراءات جزائيـة ضد أي عضو من أعضاء المجلس التشريعي الفلسطيني على أن يبلغ المجلس التشريعي فوراً بالإجراءات المتخذة ضد العضو ليتخذ المجلس ما يراه مناسباً، وتتولى هيئة المكتب هذه المهمة إذا لم يكن المجلس منعقداً. 5- لا يجوز لعضو المجلس التشريعي التنازل عن الحصانة من غير إذن مسبق من المجلس، ولا تسقط الحصانة بانتهاء العضوية وذلك في الحدود التي كانت تشملها مدة العضوية. </w:t>
      </w:r>
    </w:p>
    <w:p w14:paraId="4BE4012F" w14:textId="77777777" w:rsidR="005569BB" w:rsidRPr="005569BB" w:rsidRDefault="005569BB" w:rsidP="008022AC">
      <w:pPr>
        <w:bidi/>
        <w:jc w:val="both"/>
        <w:rPr>
          <w:rFonts w:ascii="Traditional Arabic" w:eastAsia="Times New Roman" w:hAnsi="Traditional Arabic" w:cs="Traditional Arabic"/>
          <w:sz w:val="27"/>
          <w:szCs w:val="27"/>
          <w:rtl/>
        </w:rPr>
      </w:pPr>
      <w:bookmarkStart w:id="53" w:name="A14138_54"/>
      <w:bookmarkEnd w:id="52"/>
    </w:p>
    <w:p w14:paraId="050E4D1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(54) </w:t>
      </w:r>
    </w:p>
    <w:p w14:paraId="10AFCC6A"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لا يجوز لعضو المجلس التشريعي أن يستغل عضويتـه في أي عمل من الأعمال الخاصة، وعلى أي نحو. 2- يقدم كل عضو في المجلس التشريعي إقراراً بالذمة المالية الخاصة به وبزوجه وبأولاده القصر مفصلاً فيه كل ما يملكون من ثروة، عقاراً ومنقولاً في داخل فلسطين وخارجها، وما عليهم من ديون، ويحفظ هذا الإقرار مغلقاً وسريا لدى محكمة العدل العليا، ولا يجوز </w:t>
      </w:r>
      <w:proofErr w:type="spellStart"/>
      <w:r w:rsidRPr="005569BB">
        <w:rPr>
          <w:rFonts w:ascii="Traditional Arabic" w:eastAsia="Times New Roman" w:hAnsi="Traditional Arabic" w:cs="Times New Roman"/>
          <w:color w:val="000000"/>
          <w:sz w:val="27"/>
          <w:szCs w:val="27"/>
          <w:rtl/>
        </w:rPr>
        <w:t>الإطلاع</w:t>
      </w:r>
      <w:proofErr w:type="spellEnd"/>
      <w:r w:rsidRPr="005569BB">
        <w:rPr>
          <w:rFonts w:ascii="Traditional Arabic" w:eastAsia="Times New Roman" w:hAnsi="Traditional Arabic" w:cs="Times New Roman"/>
          <w:color w:val="000000"/>
          <w:sz w:val="27"/>
          <w:szCs w:val="27"/>
          <w:rtl/>
        </w:rPr>
        <w:t xml:space="preserve"> عليه إلا بإذن المحكمة وفي الحدود التي تسمح بها. </w:t>
      </w:r>
    </w:p>
    <w:p w14:paraId="4341B14F" w14:textId="77777777" w:rsidR="005569BB" w:rsidRPr="005569BB" w:rsidRDefault="005569BB" w:rsidP="008022AC">
      <w:pPr>
        <w:bidi/>
        <w:jc w:val="both"/>
        <w:rPr>
          <w:rFonts w:ascii="Traditional Arabic" w:eastAsia="Times New Roman" w:hAnsi="Traditional Arabic" w:cs="Traditional Arabic"/>
          <w:sz w:val="27"/>
          <w:szCs w:val="27"/>
          <w:rtl/>
        </w:rPr>
      </w:pPr>
      <w:bookmarkStart w:id="54" w:name="A14138_55"/>
      <w:bookmarkEnd w:id="53"/>
    </w:p>
    <w:p w14:paraId="4A3C0362"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(55) </w:t>
      </w:r>
    </w:p>
    <w:p w14:paraId="7B5A9EB7"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يتقاضى عضو المجلس التشريعي مكافأة شهرية يحددها القانون. </w:t>
      </w:r>
    </w:p>
    <w:p w14:paraId="5E87C3B2" w14:textId="77777777" w:rsidR="005569BB" w:rsidRPr="005569BB" w:rsidRDefault="005569BB" w:rsidP="008022AC">
      <w:pPr>
        <w:bidi/>
        <w:jc w:val="both"/>
        <w:rPr>
          <w:rFonts w:ascii="Traditional Arabic" w:eastAsia="Times New Roman" w:hAnsi="Traditional Arabic" w:cs="Traditional Arabic"/>
          <w:sz w:val="27"/>
          <w:szCs w:val="27"/>
          <w:rtl/>
        </w:rPr>
      </w:pPr>
      <w:bookmarkStart w:id="55" w:name="A14138_56"/>
      <w:bookmarkEnd w:id="54"/>
    </w:p>
    <w:p w14:paraId="196B6F30"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(56) </w:t>
      </w:r>
    </w:p>
    <w:p w14:paraId="49955104"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lastRenderedPageBreak/>
        <w:t xml:space="preserve">لكل عضو من أعضاء المجلس الحق </w:t>
      </w:r>
      <w:proofErr w:type="gramStart"/>
      <w:r w:rsidRPr="005569BB">
        <w:rPr>
          <w:rFonts w:ascii="Traditional Arabic" w:eastAsia="Times New Roman" w:hAnsi="Traditional Arabic" w:cs="Times New Roman"/>
          <w:color w:val="000000"/>
          <w:sz w:val="27"/>
          <w:szCs w:val="27"/>
          <w:rtl/>
        </w:rPr>
        <w:t>في :</w:t>
      </w:r>
      <w:proofErr w:type="gramEnd"/>
      <w:r w:rsidRPr="005569BB">
        <w:rPr>
          <w:rFonts w:ascii="Traditional Arabic" w:eastAsia="Times New Roman" w:hAnsi="Traditional Arabic" w:cs="Times New Roman"/>
          <w:color w:val="000000"/>
          <w:sz w:val="27"/>
          <w:szCs w:val="27"/>
          <w:rtl/>
        </w:rPr>
        <w:t xml:space="preserve"> 1- التقدم إلى السلطة التنفيذية بكل الطلبات الضرورية والمشروعة اللازمة لتمكينه من ممارسة مهامه النيابية. 2- اقتراح القوانين، وكل اقتراح تم رفضه لا يجوز إعادة تقديمه في نفس دور الانعقاد السنوي. 3- توجيه الأسئلة والاستجوابات إلى الحكومة أو إلى أحد الوزراء، ومن في حكمهم، ولا يجوز مناقشة الاستجواب إلا بعد مرور سبعة أيام من تقديمه، إلا إذا قبل الموجه إليه الاستجواب الرد والمناقشة حالاً أو في أجل أقل، كما أنه يجوز تقصير هذا الأجل في حالة الاستعجال إلى ثلاثة أيام بموافقة رئيس السلطة الوطنية. </w:t>
      </w:r>
    </w:p>
    <w:p w14:paraId="0051D25C" w14:textId="77777777" w:rsidR="005569BB" w:rsidRPr="005569BB" w:rsidRDefault="005569BB" w:rsidP="008022AC">
      <w:pPr>
        <w:bidi/>
        <w:jc w:val="both"/>
        <w:rPr>
          <w:rFonts w:ascii="Traditional Arabic" w:eastAsia="Times New Roman" w:hAnsi="Traditional Arabic" w:cs="Traditional Arabic"/>
          <w:sz w:val="27"/>
          <w:szCs w:val="27"/>
          <w:rtl/>
        </w:rPr>
      </w:pPr>
      <w:bookmarkStart w:id="56" w:name="A14138_57"/>
      <w:bookmarkEnd w:id="55"/>
    </w:p>
    <w:p w14:paraId="5DFFC6F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(57) </w:t>
      </w:r>
    </w:p>
    <w:p w14:paraId="3881171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يجوز لعشرة من أعضاء المجلس التشريعي، بعد استجواب، التقدم بطلب سحب الثقة من الحكومة أو من أحد الوزراء، ولا يجوز التصويت على هذا الطلب إلا بعد مضي ثلاثة أيام على الأقل من تقديمه، ويصدر القرار بموافقة أغلبية أعضاء المجلس. 2- يترتب على سحب الثقة انتهاء ولاية من سحبت منه. </w:t>
      </w:r>
    </w:p>
    <w:p w14:paraId="4B5FFDBC" w14:textId="77777777" w:rsidR="005569BB" w:rsidRPr="005569BB" w:rsidRDefault="005569BB" w:rsidP="008022AC">
      <w:pPr>
        <w:bidi/>
        <w:jc w:val="both"/>
        <w:rPr>
          <w:rFonts w:ascii="Traditional Arabic" w:eastAsia="Times New Roman" w:hAnsi="Traditional Arabic" w:cs="Traditional Arabic"/>
          <w:sz w:val="27"/>
          <w:szCs w:val="27"/>
          <w:rtl/>
        </w:rPr>
      </w:pPr>
      <w:bookmarkStart w:id="57" w:name="A14138_58"/>
      <w:bookmarkEnd w:id="56"/>
    </w:p>
    <w:p w14:paraId="3C960577"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(58) </w:t>
      </w:r>
    </w:p>
    <w:p w14:paraId="625C7CD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للمجلس أن يكون لجنة خاصة، أو يكلف إحدى لجانه، من أجل تقصي الحقائق في أي أمر عام، أو في إحدى الإدارات العامة. </w:t>
      </w:r>
    </w:p>
    <w:p w14:paraId="112E69C6" w14:textId="77777777" w:rsidR="005569BB" w:rsidRPr="005569BB" w:rsidRDefault="005569BB" w:rsidP="008022AC">
      <w:pPr>
        <w:bidi/>
        <w:jc w:val="both"/>
        <w:rPr>
          <w:rFonts w:ascii="Traditional Arabic" w:eastAsia="Times New Roman" w:hAnsi="Traditional Arabic" w:cs="Traditional Arabic"/>
          <w:sz w:val="27"/>
          <w:szCs w:val="27"/>
          <w:rtl/>
        </w:rPr>
      </w:pPr>
      <w:bookmarkStart w:id="58" w:name="A14138_59"/>
      <w:bookmarkEnd w:id="57"/>
    </w:p>
    <w:p w14:paraId="3C9C9BB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(59) </w:t>
      </w:r>
    </w:p>
    <w:p w14:paraId="5F0E533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يقر المجلس التشريعي الخطة العامة للتنمية، ويحدد القانون طريقة إعدادها وعرضها على المجلس. </w:t>
      </w:r>
    </w:p>
    <w:p w14:paraId="439BEE87" w14:textId="77777777" w:rsidR="005569BB" w:rsidRPr="005569BB" w:rsidRDefault="005569BB" w:rsidP="008022AC">
      <w:pPr>
        <w:bidi/>
        <w:jc w:val="both"/>
        <w:rPr>
          <w:rFonts w:ascii="Traditional Arabic" w:eastAsia="Times New Roman" w:hAnsi="Traditional Arabic" w:cs="Traditional Arabic"/>
          <w:sz w:val="27"/>
          <w:szCs w:val="27"/>
          <w:rtl/>
        </w:rPr>
      </w:pPr>
      <w:bookmarkStart w:id="59" w:name="A14138_60"/>
      <w:bookmarkEnd w:id="58"/>
    </w:p>
    <w:p w14:paraId="501A80B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(60) </w:t>
      </w:r>
    </w:p>
    <w:p w14:paraId="23C7E35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ينظم القانون الأحكام الخاصة بإعداد الموازنة العامة وإقرارها والتصرف في الأموال المرصودة فيها، وكذلك الموازنات الملحقة والتطويرية وميزانيات الهيئات والمؤسسات العامة، وكل مشروع تساهم فيه السلطة بما لا يقل عن خمسين بالمائة من رأسماله. </w:t>
      </w:r>
    </w:p>
    <w:p w14:paraId="466A3130" w14:textId="77777777" w:rsidR="005569BB" w:rsidRPr="005569BB" w:rsidRDefault="005569BB" w:rsidP="008022AC">
      <w:pPr>
        <w:bidi/>
        <w:jc w:val="both"/>
        <w:rPr>
          <w:rFonts w:ascii="Traditional Arabic" w:eastAsia="Times New Roman" w:hAnsi="Traditional Arabic" w:cs="Traditional Arabic"/>
          <w:sz w:val="27"/>
          <w:szCs w:val="27"/>
          <w:rtl/>
        </w:rPr>
      </w:pPr>
      <w:bookmarkStart w:id="60" w:name="A14138_61"/>
      <w:bookmarkEnd w:id="59"/>
    </w:p>
    <w:p w14:paraId="72EDE66F"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(61) </w:t>
      </w:r>
    </w:p>
    <w:p w14:paraId="2BAE3506"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مع مراعاة ما ورد في المادة (90) من هذا القانون الأساسي: 1- على الحكومة عرض مشروع الموازنة على المجـلس التشريعي قبل شهرين على الأقل من بدء السنة المالية. 2- يعقد المجلس التشريعي جلسة خاصة لمناقشة مشروع قانون الموازنة السنوية فيقره بالتعديلات قبل بدء السنة المالية الجديدة أو يعيده إلى الحكومة في مدة أقصاها شهر من تاريخ تقديمه إليه مصحوباً بملاحظات المجلس لاستكمال المقتضيات المطلوبة وإعادته إلى المجلس التشريعي لإقراره. 3- يتم التصويت على الموازنة باباً </w:t>
      </w:r>
      <w:proofErr w:type="spellStart"/>
      <w:r w:rsidRPr="005569BB">
        <w:rPr>
          <w:rFonts w:ascii="Traditional Arabic" w:eastAsia="Times New Roman" w:hAnsi="Traditional Arabic" w:cs="Times New Roman"/>
          <w:color w:val="000000"/>
          <w:sz w:val="27"/>
          <w:szCs w:val="27"/>
          <w:rtl/>
        </w:rPr>
        <w:t>باباً</w:t>
      </w:r>
      <w:proofErr w:type="spellEnd"/>
      <w:r w:rsidRPr="005569BB">
        <w:rPr>
          <w:rFonts w:ascii="Traditional Arabic" w:eastAsia="Times New Roman" w:hAnsi="Traditional Arabic" w:cs="Times New Roman"/>
          <w:color w:val="000000"/>
          <w:sz w:val="27"/>
          <w:szCs w:val="27"/>
          <w:rtl/>
        </w:rPr>
        <w:t xml:space="preserve">. 4- لا يجوز إجراء المناقلة بين أبواب الموازنة إلا بالاتفاق بين المجلس التشريعي والسلطة التنفيذية. </w:t>
      </w:r>
    </w:p>
    <w:p w14:paraId="5534F507" w14:textId="77777777" w:rsidR="005569BB" w:rsidRPr="005569BB" w:rsidRDefault="005569BB" w:rsidP="008022AC">
      <w:pPr>
        <w:bidi/>
        <w:jc w:val="both"/>
        <w:rPr>
          <w:rFonts w:ascii="Traditional Arabic" w:eastAsia="Times New Roman" w:hAnsi="Traditional Arabic" w:cs="Traditional Arabic"/>
          <w:sz w:val="27"/>
          <w:szCs w:val="27"/>
          <w:rtl/>
        </w:rPr>
      </w:pPr>
      <w:bookmarkStart w:id="61" w:name="A14138_62"/>
      <w:bookmarkEnd w:id="60"/>
    </w:p>
    <w:p w14:paraId="6BA9032E"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(62) </w:t>
      </w:r>
    </w:p>
    <w:p w14:paraId="4DEBDC4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يجب عرض الحساب الختامي لميزانية السلطة الوطنية على المجلس التشريعي في مدة لا تزيد على سنة واحدة من تاريخ انتهاء السنة المالية، ويتم التصويت عليه باباً </w:t>
      </w:r>
      <w:proofErr w:type="spellStart"/>
      <w:r w:rsidRPr="005569BB">
        <w:rPr>
          <w:rFonts w:ascii="Traditional Arabic" w:eastAsia="Times New Roman" w:hAnsi="Traditional Arabic" w:cs="Times New Roman"/>
          <w:color w:val="000000"/>
          <w:sz w:val="27"/>
          <w:szCs w:val="27"/>
          <w:rtl/>
        </w:rPr>
        <w:t>باباً</w:t>
      </w:r>
      <w:proofErr w:type="spellEnd"/>
      <w:r w:rsidRPr="005569BB">
        <w:rPr>
          <w:rFonts w:ascii="Traditional Arabic" w:eastAsia="Times New Roman" w:hAnsi="Traditional Arabic" w:cs="Times New Roman"/>
          <w:color w:val="000000"/>
          <w:sz w:val="27"/>
          <w:szCs w:val="27"/>
          <w:rtl/>
        </w:rPr>
        <w:t xml:space="preserve">. </w:t>
      </w:r>
    </w:p>
    <w:p w14:paraId="6C6F0854" w14:textId="77777777" w:rsidR="005569BB" w:rsidRPr="005569BB" w:rsidRDefault="005569BB" w:rsidP="008022AC">
      <w:pPr>
        <w:bidi/>
        <w:jc w:val="both"/>
        <w:rPr>
          <w:rFonts w:ascii="Traditional Arabic" w:eastAsia="Times New Roman" w:hAnsi="Traditional Arabic" w:cs="Traditional Arabic"/>
          <w:sz w:val="27"/>
          <w:szCs w:val="27"/>
          <w:rtl/>
        </w:rPr>
      </w:pPr>
    </w:p>
    <w:p w14:paraId="7A9F6B9C" w14:textId="77777777" w:rsidR="005569BB" w:rsidRPr="005569BB" w:rsidRDefault="005569BB" w:rsidP="008022AC">
      <w:pPr>
        <w:bidi/>
        <w:spacing w:after="270"/>
        <w:jc w:val="both"/>
        <w:rPr>
          <w:rFonts w:ascii="Traditional Arabic" w:eastAsia="Times New Roman" w:hAnsi="Traditional Arabic" w:cs="Traditional Arabic"/>
          <w:sz w:val="27"/>
          <w:szCs w:val="27"/>
          <w:rtl/>
        </w:rPr>
      </w:pPr>
    </w:p>
    <w:p w14:paraId="50F02B7E" w14:textId="77777777" w:rsidR="005569BB" w:rsidRPr="005569BB" w:rsidRDefault="005569BB" w:rsidP="008022AC">
      <w:pPr>
        <w:bidi/>
        <w:spacing w:before="100" w:beforeAutospacing="1" w:after="100" w:afterAutospacing="1"/>
        <w:jc w:val="both"/>
        <w:outlineLvl w:val="2"/>
        <w:rPr>
          <w:rFonts w:ascii="Traditional Arabic" w:eastAsia="Times New Roman" w:hAnsi="Traditional Arabic" w:cs="Traditional Arabic"/>
          <w:b/>
          <w:bCs/>
          <w:sz w:val="27"/>
          <w:szCs w:val="27"/>
          <w:rtl/>
        </w:rPr>
      </w:pPr>
      <w:r w:rsidRPr="005569BB">
        <w:rPr>
          <w:rFonts w:ascii="Traditional Arabic" w:eastAsia="Times New Roman" w:hAnsi="Traditional Arabic" w:cs="Times New Roman"/>
          <w:b/>
          <w:bCs/>
          <w:sz w:val="36"/>
          <w:szCs w:val="36"/>
          <w:rtl/>
        </w:rPr>
        <w:t xml:space="preserve">الباب الخامس </w:t>
      </w:r>
      <w:r w:rsidRPr="005569BB">
        <w:rPr>
          <w:rFonts w:ascii="Traditional Arabic" w:eastAsia="Times New Roman" w:hAnsi="Traditional Arabic" w:cs="Traditional Arabic"/>
          <w:b/>
          <w:bCs/>
          <w:sz w:val="27"/>
          <w:szCs w:val="27"/>
          <w:rtl/>
        </w:rPr>
        <w:br/>
      </w:r>
      <w:r w:rsidRPr="005569BB">
        <w:rPr>
          <w:rFonts w:ascii="Traditional Arabic" w:eastAsia="Times New Roman" w:hAnsi="Traditional Arabic" w:cs="Times New Roman"/>
          <w:b/>
          <w:bCs/>
          <w:sz w:val="27"/>
          <w:szCs w:val="27"/>
          <w:rtl/>
        </w:rPr>
        <w:t xml:space="preserve">السلطة التنفيذية </w:t>
      </w:r>
    </w:p>
    <w:p w14:paraId="28C1694D" w14:textId="77777777" w:rsidR="005569BB" w:rsidRPr="005569BB" w:rsidRDefault="005569BB" w:rsidP="008022AC">
      <w:pPr>
        <w:bidi/>
        <w:jc w:val="both"/>
        <w:rPr>
          <w:rFonts w:ascii="Traditional Arabic" w:eastAsia="Times New Roman" w:hAnsi="Traditional Arabic" w:cs="Traditional Arabic"/>
          <w:sz w:val="27"/>
          <w:szCs w:val="27"/>
          <w:rtl/>
        </w:rPr>
      </w:pPr>
      <w:bookmarkStart w:id="62" w:name="A14138_63"/>
      <w:bookmarkEnd w:id="61"/>
      <w:r w:rsidRPr="005569BB">
        <w:rPr>
          <w:rFonts w:ascii="Traditional Arabic" w:eastAsia="Times New Roman" w:hAnsi="Traditional Arabic" w:cs="Times New Roman"/>
          <w:color w:val="000000"/>
          <w:sz w:val="27"/>
          <w:szCs w:val="27"/>
          <w:rtl/>
        </w:rPr>
        <w:t xml:space="preserve">مادة (63) </w:t>
      </w:r>
    </w:p>
    <w:p w14:paraId="1EF1715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مجلس الوزراء (الحكومة) هو الأداة التنفيذية والإدارية العليا التي تضطلع بمسؤولية وضع البرنامج الذي تقره السلطة التشريعية موضع التنفيذ، وفيما عدا ما لرئيس السلطة الوطنية من اختصاصات تنفيذية يحددها القانون الأساسي، تكون الصلاحيات التنفيذية والإدارية من اختصاص مجلس الوزراء. </w:t>
      </w:r>
    </w:p>
    <w:p w14:paraId="2F96ADB7" w14:textId="77777777" w:rsidR="005569BB" w:rsidRPr="005569BB" w:rsidRDefault="005569BB" w:rsidP="008022AC">
      <w:pPr>
        <w:bidi/>
        <w:jc w:val="both"/>
        <w:rPr>
          <w:rFonts w:ascii="Traditional Arabic" w:eastAsia="Times New Roman" w:hAnsi="Traditional Arabic" w:cs="Traditional Arabic"/>
          <w:sz w:val="27"/>
          <w:szCs w:val="27"/>
          <w:rtl/>
        </w:rPr>
      </w:pPr>
      <w:bookmarkStart w:id="63" w:name="A14138_64"/>
      <w:bookmarkEnd w:id="62"/>
    </w:p>
    <w:p w14:paraId="4293106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(64) </w:t>
      </w:r>
    </w:p>
    <w:p w14:paraId="1EE9583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يتكون مجلس الوزراء من رئيس الوزراء وعدد من الوزراء لا يتجاوز أربعة وعشرين وزيراً. 2- يحدد في قرار التعيين الوزارة التي تسند إلى كل وزير. </w:t>
      </w:r>
    </w:p>
    <w:p w14:paraId="78E95E03" w14:textId="77777777" w:rsidR="005569BB" w:rsidRPr="005569BB" w:rsidRDefault="005569BB" w:rsidP="008022AC">
      <w:pPr>
        <w:bidi/>
        <w:jc w:val="both"/>
        <w:rPr>
          <w:rFonts w:ascii="Traditional Arabic" w:eastAsia="Times New Roman" w:hAnsi="Traditional Arabic" w:cs="Traditional Arabic"/>
          <w:sz w:val="27"/>
          <w:szCs w:val="27"/>
          <w:rtl/>
        </w:rPr>
      </w:pPr>
      <w:bookmarkStart w:id="64" w:name="A14138_65"/>
      <w:bookmarkEnd w:id="63"/>
    </w:p>
    <w:p w14:paraId="2BC88FDA"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(65) </w:t>
      </w:r>
    </w:p>
    <w:p w14:paraId="4843744A"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فور تكليفه من قبل رئيس السلطة الوطنية الفلسطينية يتولى رئيس الوزراء تشكيل حكومته خلال ثلاثة أسابيع من تاريخ اختياره، وله الحق في مهلة أخرى أقصاها أسبوعان آخران فقط. 2- إذا أخفق رئيس الوزراء في تشكيل حكومته خلال الأجل المذكور أو لم يحصل على ثقة المجلس التشريعي وجب على رئيس السلطة الوطنية استبداله بآخر خلال أسبوعين من تاريخ إخفاقه أو من تاريخ جلسة الثقة حسب مقتضى الحال، وتنطبق على رئيس الوزراء الجديد الأحكام الواردة في الفقرة (1) أعلاه. </w:t>
      </w:r>
    </w:p>
    <w:p w14:paraId="5ED10968" w14:textId="77777777" w:rsidR="005569BB" w:rsidRPr="005569BB" w:rsidRDefault="005569BB" w:rsidP="008022AC">
      <w:pPr>
        <w:bidi/>
        <w:jc w:val="both"/>
        <w:rPr>
          <w:rFonts w:ascii="Traditional Arabic" w:eastAsia="Times New Roman" w:hAnsi="Traditional Arabic" w:cs="Traditional Arabic"/>
          <w:sz w:val="27"/>
          <w:szCs w:val="27"/>
          <w:rtl/>
        </w:rPr>
      </w:pPr>
      <w:bookmarkStart w:id="65" w:name="A14138_66"/>
      <w:bookmarkEnd w:id="64"/>
    </w:p>
    <w:p w14:paraId="1462C26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(66) </w:t>
      </w:r>
    </w:p>
    <w:p w14:paraId="2BC8F1A4"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فور اختيار رئيس الوزراء لأعضاء حكومته يتقدم بطلب إلى المجلس التشريعي لعقد جلسة خاصة للتصويت على الثقة بهم بعد الاستماع والانتهاء من مناقشة البيان الوزاري المكتوب الذي يحدد برنامج وسياسة الحكومة، على أن تعقد الجلسة في موعد أقصاه أسبوع من تاريخ الطلب. 2- يتم التصويت على الثقة برئيس الوزراء وأعضاء حكومته مجتمعين، ما لم تقرر الأغلبية المطلقة خلاف ذلك. 3- تمنح الثقة بالحكومة إذا صوتت إلى جانبها الأغلبية المطلقة لأعضاء المجلس التشريعي. </w:t>
      </w:r>
    </w:p>
    <w:p w14:paraId="56EADC98" w14:textId="77777777" w:rsidR="005569BB" w:rsidRPr="005569BB" w:rsidRDefault="005569BB" w:rsidP="008022AC">
      <w:pPr>
        <w:bidi/>
        <w:jc w:val="both"/>
        <w:rPr>
          <w:rFonts w:ascii="Traditional Arabic" w:eastAsia="Times New Roman" w:hAnsi="Traditional Arabic" w:cs="Traditional Arabic"/>
          <w:sz w:val="27"/>
          <w:szCs w:val="27"/>
          <w:rtl/>
        </w:rPr>
      </w:pPr>
      <w:bookmarkStart w:id="66" w:name="A14138_67"/>
      <w:bookmarkEnd w:id="65"/>
    </w:p>
    <w:p w14:paraId="0B1DA00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(67) </w:t>
      </w:r>
    </w:p>
    <w:p w14:paraId="0A908968"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بعد الحصول على الثقة بهم وقبل مباشرة أعمالهم يؤدي رئيس الوزراء وأعضاء حكومته أمام رئيس السلطة الوطنية اليمين الدستورية المنصوص عليها في المادة (35) من القانون الأساسي. </w:t>
      </w:r>
    </w:p>
    <w:p w14:paraId="65F406FD" w14:textId="77777777" w:rsidR="005569BB" w:rsidRPr="005569BB" w:rsidRDefault="005569BB" w:rsidP="008022AC">
      <w:pPr>
        <w:bidi/>
        <w:jc w:val="both"/>
        <w:rPr>
          <w:rFonts w:ascii="Traditional Arabic" w:eastAsia="Times New Roman" w:hAnsi="Traditional Arabic" w:cs="Traditional Arabic"/>
          <w:sz w:val="27"/>
          <w:szCs w:val="27"/>
          <w:rtl/>
        </w:rPr>
      </w:pPr>
      <w:bookmarkStart w:id="67" w:name="A14138_68"/>
      <w:bookmarkEnd w:id="66"/>
    </w:p>
    <w:p w14:paraId="5DBCF83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(68) </w:t>
      </w:r>
    </w:p>
    <w:p w14:paraId="358A594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lastRenderedPageBreak/>
        <w:t xml:space="preserve">يمارس رئيس الوزراء ما يلي: 1- تشكيل مجلس </w:t>
      </w:r>
      <w:proofErr w:type="gramStart"/>
      <w:r w:rsidRPr="005569BB">
        <w:rPr>
          <w:rFonts w:ascii="Traditional Arabic" w:eastAsia="Times New Roman" w:hAnsi="Traditional Arabic" w:cs="Times New Roman"/>
          <w:color w:val="000000"/>
          <w:sz w:val="27"/>
          <w:szCs w:val="27"/>
          <w:rtl/>
        </w:rPr>
        <w:t>الوزراء</w:t>
      </w:r>
      <w:proofErr w:type="gramEnd"/>
      <w:r w:rsidRPr="005569BB">
        <w:rPr>
          <w:rFonts w:ascii="Traditional Arabic" w:eastAsia="Times New Roman" w:hAnsi="Traditional Arabic" w:cs="Times New Roman"/>
          <w:color w:val="000000"/>
          <w:sz w:val="27"/>
          <w:szCs w:val="27"/>
          <w:rtl/>
        </w:rPr>
        <w:t xml:space="preserve"> أو تعديله أو إقالة أو قبول استقالة أي عضو أو ملء الشاغر فيه. 2- دعوة مجلس الوزراء للانعقاد في جلسته الأسبوعية أو عند الضرورة، أو بناء على طلب رئيس السلطة الوطنية، ويضع جدول أعماله. 3- ترؤس جلسات مجلس الوزراء. 4- إدارة كل ما يتعلق بشؤون مجلس الوزراء. 5- الإشراف على أعمال الوزراء والمؤسسات العامة التابعة للحكومة. 6- إصدار القرارات اللازمة في حدود اختصاصاته وفقاً للقانون. 7- توقيع وإصدار اللوائح أو الأنظمة التي يصادق عليها مجلس الوزراء. 8- يقوم رئيس الوزراء بتعين نائب له من بين وزرائه ليقوم بأعماله عند غيابه. </w:t>
      </w:r>
    </w:p>
    <w:p w14:paraId="1790AF39" w14:textId="77777777" w:rsidR="005569BB" w:rsidRPr="005569BB" w:rsidRDefault="005569BB" w:rsidP="008022AC">
      <w:pPr>
        <w:bidi/>
        <w:jc w:val="both"/>
        <w:rPr>
          <w:rFonts w:ascii="Traditional Arabic" w:eastAsia="Times New Roman" w:hAnsi="Traditional Arabic" w:cs="Traditional Arabic"/>
          <w:sz w:val="27"/>
          <w:szCs w:val="27"/>
          <w:rtl/>
        </w:rPr>
      </w:pPr>
      <w:bookmarkStart w:id="68" w:name="A14138_69"/>
      <w:bookmarkEnd w:id="67"/>
    </w:p>
    <w:p w14:paraId="249EE5CA"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(69) </w:t>
      </w:r>
    </w:p>
    <w:p w14:paraId="7EE2462E"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يختص مجلس الوزراء بما </w:t>
      </w:r>
      <w:proofErr w:type="gramStart"/>
      <w:r w:rsidRPr="005569BB">
        <w:rPr>
          <w:rFonts w:ascii="Traditional Arabic" w:eastAsia="Times New Roman" w:hAnsi="Traditional Arabic" w:cs="Times New Roman"/>
          <w:color w:val="000000"/>
          <w:sz w:val="27"/>
          <w:szCs w:val="27"/>
          <w:rtl/>
        </w:rPr>
        <w:t>يلي :</w:t>
      </w:r>
      <w:proofErr w:type="gramEnd"/>
      <w:r w:rsidRPr="005569BB">
        <w:rPr>
          <w:rFonts w:ascii="Traditional Arabic" w:eastAsia="Times New Roman" w:hAnsi="Traditional Arabic" w:cs="Times New Roman"/>
          <w:color w:val="000000"/>
          <w:sz w:val="27"/>
          <w:szCs w:val="27"/>
          <w:rtl/>
        </w:rPr>
        <w:t xml:space="preserve"> 1- وضع السياسة العامة في حدود اختصاصه، وفي ضوء البرنامج الوزاري المصادق عليه من المجلس التشريعي. 2- تنفيذ السياسات العامة المقررة من السلطات الفلسطينية المختصة. 3- وضع الموازنة العامة لعرضها على المجلس التشريعي. 4- إعداد الجهاز الإداري، ووضع هياكله، وتزويده بكافة الوسائل اللازمة، والإشراف عليه ومتابعته. 5- متابعة تنفيذ القوانين وضمان الالتزام بأحكامها، واتخاذ الإجراءات اللازمة لذلك. 6- الإشراف على أداء الوزارات وسائر وحدات الجهاز الإداري لواجباتها واختصاصاتها، والتنسيق فيما بينها. 7- مسؤولية حفظ النظام العام والأمن الداخلي. 8- مناقشة الاقتراحات مع الجهات المختلفة ذات العلاقة بالفقرتين (6 و7) أعلاه، وسياساتها في مجال تنفيذ اختصاصاتها. 9-أ- إنشاء أو إلغاء الهيئات والمؤسسات والسلطات أو ما في حكمها من وحدات الجهاز الإداري التي يشملها الجهاز التنفيذي التابع للحكومة، على ان ينظم كل منها بقانون. ب- تعيين رؤساء الهيئات والمؤسسات المشار إليها في البند (أ) أعلاه والإشراف عليها وفقا لأحكام القانون. 10- تحديد اختصاصات الوزارات والهيئات والسلطات والمؤسسات التابعة للجهاز التنفيذي كافة، وما في حكمها. 11- أية اختصاصات أخرى تناط به بموجب أحكام القانون. </w:t>
      </w:r>
    </w:p>
    <w:p w14:paraId="49AB3DB5" w14:textId="77777777" w:rsidR="005569BB" w:rsidRPr="005569BB" w:rsidRDefault="005569BB" w:rsidP="008022AC">
      <w:pPr>
        <w:bidi/>
        <w:jc w:val="both"/>
        <w:rPr>
          <w:rFonts w:ascii="Traditional Arabic" w:eastAsia="Times New Roman" w:hAnsi="Traditional Arabic" w:cs="Traditional Arabic"/>
          <w:sz w:val="27"/>
          <w:szCs w:val="27"/>
          <w:rtl/>
        </w:rPr>
      </w:pPr>
      <w:bookmarkStart w:id="69" w:name="A14138_70"/>
      <w:bookmarkEnd w:id="68"/>
    </w:p>
    <w:p w14:paraId="496B3147"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(70) </w:t>
      </w:r>
    </w:p>
    <w:p w14:paraId="304E598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لمجلس الوزراء الحق في التقدم إلى المجلس التشريعي بمشروعات القوانين وإصدار اللوائح واتخاذ الإجراءات اللازمة لتنفيذ القوانين. </w:t>
      </w:r>
    </w:p>
    <w:p w14:paraId="48CE00CA" w14:textId="77777777" w:rsidR="005569BB" w:rsidRPr="005569BB" w:rsidRDefault="005569BB" w:rsidP="008022AC">
      <w:pPr>
        <w:bidi/>
        <w:jc w:val="both"/>
        <w:rPr>
          <w:rFonts w:ascii="Traditional Arabic" w:eastAsia="Times New Roman" w:hAnsi="Traditional Arabic" w:cs="Traditional Arabic"/>
          <w:sz w:val="27"/>
          <w:szCs w:val="27"/>
          <w:rtl/>
        </w:rPr>
      </w:pPr>
      <w:bookmarkStart w:id="70" w:name="A14138_71"/>
      <w:bookmarkEnd w:id="69"/>
    </w:p>
    <w:p w14:paraId="22011050"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(71) </w:t>
      </w:r>
    </w:p>
    <w:p w14:paraId="1DDB991E"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يختص كل وزير في إطار وزارته على وجه الخصوص بما </w:t>
      </w:r>
      <w:proofErr w:type="gramStart"/>
      <w:r w:rsidRPr="005569BB">
        <w:rPr>
          <w:rFonts w:ascii="Traditional Arabic" w:eastAsia="Times New Roman" w:hAnsi="Traditional Arabic" w:cs="Times New Roman"/>
          <w:color w:val="000000"/>
          <w:sz w:val="27"/>
          <w:szCs w:val="27"/>
          <w:rtl/>
        </w:rPr>
        <w:t>يأتي :</w:t>
      </w:r>
      <w:proofErr w:type="gramEnd"/>
      <w:r w:rsidRPr="005569BB">
        <w:rPr>
          <w:rFonts w:ascii="Traditional Arabic" w:eastAsia="Times New Roman" w:hAnsi="Traditional Arabic" w:cs="Times New Roman"/>
          <w:color w:val="000000"/>
          <w:sz w:val="27"/>
          <w:szCs w:val="27"/>
          <w:rtl/>
        </w:rPr>
        <w:t xml:space="preserve"> 1- اقتراح السياسة العامة لوزارته والإشراف على تنفيذها بعد إقرارها. 2- الإشراف على سير العمل في وزارته وإصدار التعليمات اللازمة لذلك. 3- تنفيذ الموازنة العامة ضمن الاعتمادات المقررة لوزارته. 4- إعداد مشروعات القوانين الخاصة بوزارته وتقديمها لمجلس الوزراء. 5- يجوز للوزير تفويض بعض سلطاته إلى وكيل الوزارة، أو غيره من موظفي الإدارة العليا في وزارته، في حدود القانون. </w:t>
      </w:r>
    </w:p>
    <w:p w14:paraId="0C8DD564" w14:textId="77777777" w:rsidR="005569BB" w:rsidRPr="005569BB" w:rsidRDefault="005569BB" w:rsidP="008022AC">
      <w:pPr>
        <w:bidi/>
        <w:jc w:val="both"/>
        <w:rPr>
          <w:rFonts w:ascii="Traditional Arabic" w:eastAsia="Times New Roman" w:hAnsi="Traditional Arabic" w:cs="Traditional Arabic"/>
          <w:sz w:val="27"/>
          <w:szCs w:val="27"/>
          <w:rtl/>
        </w:rPr>
      </w:pPr>
      <w:bookmarkStart w:id="71" w:name="A14138_72"/>
      <w:bookmarkEnd w:id="70"/>
    </w:p>
    <w:p w14:paraId="3840075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(72) </w:t>
      </w:r>
    </w:p>
    <w:p w14:paraId="0B6750CE"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lastRenderedPageBreak/>
        <w:t xml:space="preserve">على كل وزير أن يقدم إلى مجلس الوزراء تقارير تفصيلية عن نشاطات وزارته وسياساتها وخططها ومنجزاتها مقارنة بالأهداف المحددة للوزارة في إطار الخطة العامة، وكذلك عن مقترحاتها وتوصياتها بشأن سياستها في المستقبل. وتقدم هذه التقارير بشكل دوري منتظم كل ثلاثة أشهر بحيث يكون مجلس الوزراء على إطلاع واف بسياسات كل وزارة ونشاطاتها. </w:t>
      </w:r>
    </w:p>
    <w:p w14:paraId="1593B665" w14:textId="77777777" w:rsidR="005569BB" w:rsidRPr="005569BB" w:rsidRDefault="005569BB" w:rsidP="008022AC">
      <w:pPr>
        <w:bidi/>
        <w:jc w:val="both"/>
        <w:rPr>
          <w:rFonts w:ascii="Traditional Arabic" w:eastAsia="Times New Roman" w:hAnsi="Traditional Arabic" w:cs="Traditional Arabic"/>
          <w:sz w:val="27"/>
          <w:szCs w:val="27"/>
          <w:rtl/>
        </w:rPr>
      </w:pPr>
      <w:bookmarkStart w:id="72" w:name="A14138_73"/>
      <w:bookmarkEnd w:id="71"/>
    </w:p>
    <w:p w14:paraId="5EC9061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(73) </w:t>
      </w:r>
    </w:p>
    <w:p w14:paraId="60FAE862"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بدعوة من رئيس الوزراء تعقد جلسات مجلس الوزراء بصورة دورية أسبوعيا، أو عند الضرورة، ولا يجوز لغير الوزراء حضور هذه الجلسات إلا بناء على دعوة مسبقة من رئيس الوزراء. 2- تكون جلسات مجلس الوزراء موثقة. </w:t>
      </w:r>
    </w:p>
    <w:p w14:paraId="14B1DD82" w14:textId="77777777" w:rsidR="005569BB" w:rsidRPr="005569BB" w:rsidRDefault="005569BB" w:rsidP="008022AC">
      <w:pPr>
        <w:bidi/>
        <w:jc w:val="both"/>
        <w:rPr>
          <w:rFonts w:ascii="Traditional Arabic" w:eastAsia="Times New Roman" w:hAnsi="Traditional Arabic" w:cs="Traditional Arabic"/>
          <w:sz w:val="27"/>
          <w:szCs w:val="27"/>
          <w:rtl/>
        </w:rPr>
      </w:pPr>
      <w:bookmarkStart w:id="73" w:name="A14138_74"/>
      <w:bookmarkEnd w:id="72"/>
    </w:p>
    <w:p w14:paraId="068B78E8"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(74) </w:t>
      </w:r>
    </w:p>
    <w:p w14:paraId="2FAA03FF"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رئيس الوزراء مسؤول أمام رئيس السلطة الوطنية عن أعماله وعن أعمال </w:t>
      </w:r>
      <w:proofErr w:type="gramStart"/>
      <w:r w:rsidRPr="005569BB">
        <w:rPr>
          <w:rFonts w:ascii="Traditional Arabic" w:eastAsia="Times New Roman" w:hAnsi="Traditional Arabic" w:cs="Times New Roman"/>
          <w:color w:val="000000"/>
          <w:sz w:val="27"/>
          <w:szCs w:val="27"/>
          <w:rtl/>
        </w:rPr>
        <w:t>حكومته .</w:t>
      </w:r>
      <w:proofErr w:type="gramEnd"/>
      <w:r w:rsidRPr="005569BB">
        <w:rPr>
          <w:rFonts w:ascii="Traditional Arabic" w:eastAsia="Times New Roman" w:hAnsi="Traditional Arabic" w:cs="Times New Roman"/>
          <w:color w:val="000000"/>
          <w:sz w:val="27"/>
          <w:szCs w:val="27"/>
          <w:rtl/>
        </w:rPr>
        <w:t xml:space="preserve"> 2- الوزراء مسؤولون أمام رئيس الوزراء كل في حدود اختصاصه وعن أعمال وزارته. 3- رئيس الوزراء وأعضاء حكومته مسؤولون مسؤولية فردية وتضامنية أمام المجلس التشريعي. </w:t>
      </w:r>
    </w:p>
    <w:p w14:paraId="28680B74" w14:textId="77777777" w:rsidR="005569BB" w:rsidRPr="005569BB" w:rsidRDefault="005569BB" w:rsidP="008022AC">
      <w:pPr>
        <w:bidi/>
        <w:jc w:val="both"/>
        <w:rPr>
          <w:rFonts w:ascii="Traditional Arabic" w:eastAsia="Times New Roman" w:hAnsi="Traditional Arabic" w:cs="Traditional Arabic"/>
          <w:sz w:val="27"/>
          <w:szCs w:val="27"/>
          <w:rtl/>
        </w:rPr>
      </w:pPr>
      <w:bookmarkStart w:id="74" w:name="A14138_75"/>
      <w:bookmarkEnd w:id="73"/>
    </w:p>
    <w:p w14:paraId="3A8C355C"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(75) </w:t>
      </w:r>
    </w:p>
    <w:p w14:paraId="2FE7EA8E"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لرئيس السلطة الوطنية الحق في إحالة رئيس الوزراء إلى التحقيق فيما قد ينسب إليه من جرائم أثناء تأديته أعمال وظيفته أو بسببها وذلك وفقا لأحكام القانون. 2- لرئيس الوزراء الحق في إحالة أي من الوزراء إلى التحقيق استنادا إلى أي من الأسباب المشار إليها في الفقرة (1) أعلاه وذلك وفقا لأحكام القانون. </w:t>
      </w:r>
    </w:p>
    <w:p w14:paraId="6F1E2525" w14:textId="77777777" w:rsidR="005569BB" w:rsidRPr="005569BB" w:rsidRDefault="005569BB" w:rsidP="008022AC">
      <w:pPr>
        <w:bidi/>
        <w:jc w:val="both"/>
        <w:rPr>
          <w:rFonts w:ascii="Traditional Arabic" w:eastAsia="Times New Roman" w:hAnsi="Traditional Arabic" w:cs="Traditional Arabic"/>
          <w:sz w:val="27"/>
          <w:szCs w:val="27"/>
          <w:rtl/>
        </w:rPr>
      </w:pPr>
      <w:bookmarkStart w:id="75" w:name="A14138_76"/>
      <w:bookmarkEnd w:id="74"/>
    </w:p>
    <w:p w14:paraId="7283FB4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(76) </w:t>
      </w:r>
    </w:p>
    <w:p w14:paraId="4C4C5A04"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يوقف من يتهم من الوزراء عن مهام منصبه فور صدور قرار الاتهام، ولا يحول انتهاء خدمته دون الاستمرار في إجراءات التحقيق والمتابعة. 2- يتولى النائب العام أو من يمثله من أعضاء النيابة العامة إجراءات التحقيق والاتهام وتتم المحاكمة أمام المحكمة المختصة، وتتبع الأحكام والقواعد المقررة في قانوني العقوبات والإجراءات الجزائية. 3- تسري الأحكام السابقة على نواب الوزراء ووكلاء الوزارات ومن في حكمهم. </w:t>
      </w:r>
    </w:p>
    <w:p w14:paraId="28262957" w14:textId="77777777" w:rsidR="005569BB" w:rsidRPr="005569BB" w:rsidRDefault="005569BB" w:rsidP="008022AC">
      <w:pPr>
        <w:bidi/>
        <w:jc w:val="both"/>
        <w:rPr>
          <w:rFonts w:ascii="Traditional Arabic" w:eastAsia="Times New Roman" w:hAnsi="Traditional Arabic" w:cs="Traditional Arabic"/>
          <w:sz w:val="27"/>
          <w:szCs w:val="27"/>
          <w:rtl/>
        </w:rPr>
      </w:pPr>
      <w:bookmarkStart w:id="76" w:name="A14138_77"/>
      <w:bookmarkEnd w:id="75"/>
    </w:p>
    <w:p w14:paraId="5B0CB8EF"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(77) </w:t>
      </w:r>
    </w:p>
    <w:p w14:paraId="121F89DC"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يجوز لعشرة أعضاء من المجلس التشريعي التقدم بطلب إلى رئيس المجلس لعقد جلسة خاصة لطرح الثقة بالحكومة أو بأحد الوزراء بعد استجوابه. 2- يتم تحديد موعد أول جلسة بعد مضي ثلاثة أيام على تقديم الطلب ولا يجوز أن يتجاوز موعدها أسبوعين من ذلك التاريخ. </w:t>
      </w:r>
    </w:p>
    <w:p w14:paraId="5EF87903" w14:textId="77777777" w:rsidR="005569BB" w:rsidRPr="005569BB" w:rsidRDefault="005569BB" w:rsidP="008022AC">
      <w:pPr>
        <w:bidi/>
        <w:jc w:val="both"/>
        <w:rPr>
          <w:rFonts w:ascii="Traditional Arabic" w:eastAsia="Times New Roman" w:hAnsi="Traditional Arabic" w:cs="Traditional Arabic"/>
          <w:sz w:val="27"/>
          <w:szCs w:val="27"/>
          <w:rtl/>
        </w:rPr>
      </w:pPr>
      <w:bookmarkStart w:id="77" w:name="A14138_78"/>
      <w:bookmarkEnd w:id="76"/>
    </w:p>
    <w:p w14:paraId="7D475BDA"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(78) </w:t>
      </w:r>
    </w:p>
    <w:p w14:paraId="359BAC6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lastRenderedPageBreak/>
        <w:t xml:space="preserve">1- يتم حجب الثقة عن رئيس الوزراء وحكومته بالأغلبية المطلقة لأعضاء المجلس التشريعي. 2- يترتب على حجب الثقة عن رئيس الوزراء وحكومته انتهاء ولايتهم. 3- عند انتهاء ولاية رئيس الوزراء وأعضاء حكومته يمارسون أعمالهم مؤقتا باعتبارهم حكومة تسيير أعمال ولا يجوز لهم أن يتخذوا من القرارات إلا ما هو لازم وضروري لتسيير الأعمال التنفيذية لحين تشكيل الحكومة الجديدة. </w:t>
      </w:r>
    </w:p>
    <w:p w14:paraId="303124E9" w14:textId="77777777" w:rsidR="005569BB" w:rsidRPr="005569BB" w:rsidRDefault="005569BB" w:rsidP="008022AC">
      <w:pPr>
        <w:bidi/>
        <w:jc w:val="both"/>
        <w:rPr>
          <w:rFonts w:ascii="Traditional Arabic" w:eastAsia="Times New Roman" w:hAnsi="Traditional Arabic" w:cs="Traditional Arabic"/>
          <w:sz w:val="27"/>
          <w:szCs w:val="27"/>
          <w:rtl/>
        </w:rPr>
      </w:pPr>
      <w:bookmarkStart w:id="78" w:name="A14138_79"/>
      <w:bookmarkEnd w:id="77"/>
    </w:p>
    <w:p w14:paraId="6861DB67"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(79) </w:t>
      </w:r>
    </w:p>
    <w:p w14:paraId="0D2AF9AE"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عند قيام المجلس التشريعي بالأغلبية المطلقة لأعضائه بحجب الثقة عن رئيس الوزراء، أو عنه وعن أعضاء حكومته مجتمعين يقدم رئيس السلطة الوطنية الفلسطينية بديلا خلال مهلة أقصاها أسبوعان تبدأ من تاريخ حجب الثقة، ويخضع رئيس الوزراء الجديد لأحكام هذا الباب. 2- حال قيام المجلس التشريعي بحجب الثقة عن واحد أو أكثر من أعضاء الحكومة يقدم رئيس الوزراء بديلاً في الجلسة التالية على إلا يتجاوز موعدها أسبوعين من تاريخ حجب الثقة. 3-أ- يعد تعديلا وزاريا أية إضافة أو تغيير يطال حقيبة وزارية أو وزيراً أو </w:t>
      </w:r>
      <w:proofErr w:type="gramStart"/>
      <w:r w:rsidRPr="005569BB">
        <w:rPr>
          <w:rFonts w:ascii="Traditional Arabic" w:eastAsia="Times New Roman" w:hAnsi="Traditional Arabic" w:cs="Times New Roman"/>
          <w:color w:val="000000"/>
          <w:sz w:val="27"/>
          <w:szCs w:val="27"/>
          <w:rtl/>
        </w:rPr>
        <w:t>اكثر</w:t>
      </w:r>
      <w:proofErr w:type="gramEnd"/>
      <w:r w:rsidRPr="005569BB">
        <w:rPr>
          <w:rFonts w:ascii="Traditional Arabic" w:eastAsia="Times New Roman" w:hAnsi="Traditional Arabic" w:cs="Times New Roman"/>
          <w:color w:val="000000"/>
          <w:sz w:val="27"/>
          <w:szCs w:val="27"/>
          <w:rtl/>
        </w:rPr>
        <w:t xml:space="preserve"> من أعضاء مجلس الوزراء ما دام لم يبلغ ثلث عددهم. ب. عند إجراء تعديل وزاري أو إضافة أحد الوزراء أو ملء الشاغر لأي سبب كان يتم تقديم الوزراء الجدد خلال مدة أقصاها أسبوعان من تاريخ التعديل أو الشغور للمجلس التشريعي في أول جلسة يعقدها للتصويت على الثقة بهم وفقا لأحكام هذه المادة. 4- لا يجوز لرئيس الوزراء أو لأي من الوزراء ممارسة مهام منصبه إلا بعد الحصول على الثقة به من المجلس التشريعي. </w:t>
      </w:r>
    </w:p>
    <w:p w14:paraId="44B933F8" w14:textId="77777777" w:rsidR="005569BB" w:rsidRPr="005569BB" w:rsidRDefault="005569BB" w:rsidP="008022AC">
      <w:pPr>
        <w:bidi/>
        <w:jc w:val="both"/>
        <w:rPr>
          <w:rFonts w:ascii="Traditional Arabic" w:eastAsia="Times New Roman" w:hAnsi="Traditional Arabic" w:cs="Traditional Arabic"/>
          <w:sz w:val="27"/>
          <w:szCs w:val="27"/>
          <w:rtl/>
        </w:rPr>
      </w:pPr>
      <w:bookmarkStart w:id="79" w:name="A14138_80"/>
      <w:bookmarkEnd w:id="78"/>
    </w:p>
    <w:p w14:paraId="100B8DEF"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(80) </w:t>
      </w:r>
    </w:p>
    <w:p w14:paraId="2650BF5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على رئيس الوزراء وكل وزير أن يقدم إقراراً بالذمة المالية الخاصة به وبزوجه وبأولاده القصر، مفصلاً فيه كل ما يملكون من عقارات ومنقولات وأسهم وسندات وأموال نقدية داخل فلسطين وخارجها، وما عليهم من ديون إلى رئيس السلطة الوطنية الذي يضع الترتيبات اللازمة للحفاظ على سريتها وتبقى سرية ولا يجوز </w:t>
      </w:r>
      <w:proofErr w:type="spellStart"/>
      <w:r w:rsidRPr="005569BB">
        <w:rPr>
          <w:rFonts w:ascii="Traditional Arabic" w:eastAsia="Times New Roman" w:hAnsi="Traditional Arabic" w:cs="Times New Roman"/>
          <w:color w:val="000000"/>
          <w:sz w:val="27"/>
          <w:szCs w:val="27"/>
          <w:rtl/>
        </w:rPr>
        <w:t>الإطـلاع</w:t>
      </w:r>
      <w:proofErr w:type="spellEnd"/>
      <w:r w:rsidRPr="005569BB">
        <w:rPr>
          <w:rFonts w:ascii="Traditional Arabic" w:eastAsia="Times New Roman" w:hAnsi="Traditional Arabic" w:cs="Times New Roman"/>
          <w:color w:val="000000"/>
          <w:sz w:val="27"/>
          <w:szCs w:val="27"/>
          <w:rtl/>
        </w:rPr>
        <w:t xml:space="preserve"> عليها إلا بإذن من المحكمة العليا عند الاقتضاء. 2- لا يجوز لرئيس الوزراء أو لأي وزير من الوزراء أن يشتري أو يستأجر شيئاً من أملاك الدولة، أو أحد الأشخاص المعنوية </w:t>
      </w:r>
      <w:proofErr w:type="gramStart"/>
      <w:r w:rsidRPr="005569BB">
        <w:rPr>
          <w:rFonts w:ascii="Traditional Arabic" w:eastAsia="Times New Roman" w:hAnsi="Traditional Arabic" w:cs="Times New Roman"/>
          <w:color w:val="000000"/>
          <w:sz w:val="27"/>
          <w:szCs w:val="27"/>
          <w:rtl/>
        </w:rPr>
        <w:t>العامة ،</w:t>
      </w:r>
      <w:proofErr w:type="gramEnd"/>
      <w:r w:rsidRPr="005569BB">
        <w:rPr>
          <w:rFonts w:ascii="Traditional Arabic" w:eastAsia="Times New Roman" w:hAnsi="Traditional Arabic" w:cs="Times New Roman"/>
          <w:color w:val="000000"/>
          <w:sz w:val="27"/>
          <w:szCs w:val="27"/>
          <w:rtl/>
        </w:rPr>
        <w:t xml:space="preserve"> أو أن تكون له مصلحة مالية في أي عقد من العقود التي تبرمها الجهات الحكومية أو الإدارية، كما لا يجوز له طوال مدة وزارته أن يكون عضواً في مجلس إدارة أي شركة أو أن يمارس التجارة أو أي مهنة من المهن أو أن يتقاضى راتباً أخر أو أي مكافآت أو منح من أي شخص آخر وبأي صفة كانت غير الراتب الواحد المحدد للوزير ومخصصاته. </w:t>
      </w:r>
    </w:p>
    <w:p w14:paraId="02C8A128" w14:textId="77777777" w:rsidR="005569BB" w:rsidRPr="005569BB" w:rsidRDefault="005569BB" w:rsidP="008022AC">
      <w:pPr>
        <w:bidi/>
        <w:jc w:val="both"/>
        <w:rPr>
          <w:rFonts w:ascii="Traditional Arabic" w:eastAsia="Times New Roman" w:hAnsi="Traditional Arabic" w:cs="Traditional Arabic"/>
          <w:sz w:val="27"/>
          <w:szCs w:val="27"/>
          <w:rtl/>
        </w:rPr>
      </w:pPr>
      <w:bookmarkStart w:id="80" w:name="A14138_81"/>
      <w:bookmarkEnd w:id="79"/>
    </w:p>
    <w:p w14:paraId="65DB3260"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(81) </w:t>
      </w:r>
    </w:p>
    <w:p w14:paraId="25288B9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تحدد بقانون مخصصات رئيس الوزراء والوزراء ومن في حكمهم. </w:t>
      </w:r>
    </w:p>
    <w:p w14:paraId="1F7FA387" w14:textId="77777777" w:rsidR="005569BB" w:rsidRPr="005569BB" w:rsidRDefault="005569BB" w:rsidP="008022AC">
      <w:pPr>
        <w:bidi/>
        <w:jc w:val="both"/>
        <w:rPr>
          <w:rFonts w:ascii="Traditional Arabic" w:eastAsia="Times New Roman" w:hAnsi="Traditional Arabic" w:cs="Traditional Arabic"/>
          <w:sz w:val="27"/>
          <w:szCs w:val="27"/>
          <w:rtl/>
        </w:rPr>
      </w:pPr>
      <w:bookmarkStart w:id="81" w:name="A14138_82"/>
      <w:bookmarkEnd w:id="80"/>
    </w:p>
    <w:p w14:paraId="7EB1480F"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(82) </w:t>
      </w:r>
    </w:p>
    <w:p w14:paraId="7226555E"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يشترط فيمن يعين رئيساً للوزراء أو وزيراً أن يكون فلسطينياً متمتعاً بكامل حقوقه المدنية والسياسية. </w:t>
      </w:r>
    </w:p>
    <w:p w14:paraId="43A5E2F8" w14:textId="77777777" w:rsidR="005569BB" w:rsidRPr="005569BB" w:rsidRDefault="005569BB" w:rsidP="008022AC">
      <w:pPr>
        <w:bidi/>
        <w:jc w:val="both"/>
        <w:rPr>
          <w:rFonts w:ascii="Traditional Arabic" w:eastAsia="Times New Roman" w:hAnsi="Traditional Arabic" w:cs="Traditional Arabic"/>
          <w:sz w:val="27"/>
          <w:szCs w:val="27"/>
          <w:rtl/>
        </w:rPr>
      </w:pPr>
      <w:bookmarkStart w:id="82" w:name="A14138_83"/>
      <w:bookmarkEnd w:id="81"/>
    </w:p>
    <w:p w14:paraId="4E012C9E"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(83) </w:t>
      </w:r>
    </w:p>
    <w:p w14:paraId="1E199227"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تعتبر الحكومة مستقيلة ويعاد تشكيلها وفقا لإحكام هذا الباب في الحالات التالية: 1- فور بدء ولاية المجلس التشريعي. 2- بعد حجب الثقة عن رئيس الوزراء أو عن رئيس الوزراء وحكومته، أو عن ثلث عدد الوزراء </w:t>
      </w:r>
      <w:r w:rsidRPr="005569BB">
        <w:rPr>
          <w:rFonts w:ascii="Traditional Arabic" w:eastAsia="Times New Roman" w:hAnsi="Traditional Arabic" w:cs="Times New Roman"/>
          <w:color w:val="000000"/>
          <w:sz w:val="27"/>
          <w:szCs w:val="27"/>
          <w:rtl/>
        </w:rPr>
        <w:lastRenderedPageBreak/>
        <w:t xml:space="preserve">على الأقل. 3- أية </w:t>
      </w:r>
      <w:proofErr w:type="gramStart"/>
      <w:r w:rsidRPr="005569BB">
        <w:rPr>
          <w:rFonts w:ascii="Traditional Arabic" w:eastAsia="Times New Roman" w:hAnsi="Traditional Arabic" w:cs="Times New Roman"/>
          <w:color w:val="000000"/>
          <w:sz w:val="27"/>
          <w:szCs w:val="27"/>
          <w:rtl/>
        </w:rPr>
        <w:t>إضافة</w:t>
      </w:r>
      <w:proofErr w:type="gramEnd"/>
      <w:r w:rsidRPr="005569BB">
        <w:rPr>
          <w:rFonts w:ascii="Traditional Arabic" w:eastAsia="Times New Roman" w:hAnsi="Traditional Arabic" w:cs="Times New Roman"/>
          <w:color w:val="000000"/>
          <w:sz w:val="27"/>
          <w:szCs w:val="27"/>
          <w:rtl/>
        </w:rPr>
        <w:t xml:space="preserve"> أو تغيير أو شغور أو إقالة تشمل ثلث عدد أعضاء مجلس الوزراء على الأقل. 4- وفاة رئيس الوزراء. 5- استقالة رئيس الوزراء أو استقالة ثلث عدد أعضاء الحكومة على الأقل. 6- إقالة رئيس الوزراء من قبل رئيس السلطة الوطنية. </w:t>
      </w:r>
    </w:p>
    <w:p w14:paraId="56089318" w14:textId="77777777" w:rsidR="005569BB" w:rsidRPr="005569BB" w:rsidRDefault="005569BB" w:rsidP="008022AC">
      <w:pPr>
        <w:bidi/>
        <w:jc w:val="both"/>
        <w:rPr>
          <w:rFonts w:ascii="Traditional Arabic" w:eastAsia="Times New Roman" w:hAnsi="Traditional Arabic" w:cs="Traditional Arabic"/>
          <w:sz w:val="27"/>
          <w:szCs w:val="27"/>
          <w:rtl/>
        </w:rPr>
      </w:pPr>
      <w:bookmarkStart w:id="83" w:name="A14138_84"/>
      <w:bookmarkEnd w:id="82"/>
    </w:p>
    <w:p w14:paraId="21FFF10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(84) </w:t>
      </w:r>
    </w:p>
    <w:p w14:paraId="72CDCC24"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قوات الأمن والشرطة قوة نظاميه وهي القوة المسلحة في البلاد وتنحصر وظيفتها في الدفاع عن الوطن وخدمة الشعب وحماية المجتمع والسهر على حفظ الأمن والنظام العام والآداب العامة وتؤدي واجبها في الحدود التي رسمها القانون في احترام كامل للحقوق والحريات. 2- تنظم قوات الأمن والشرطة بقانون. </w:t>
      </w:r>
    </w:p>
    <w:p w14:paraId="5C1D68ED" w14:textId="77777777" w:rsidR="005569BB" w:rsidRPr="005569BB" w:rsidRDefault="005569BB" w:rsidP="008022AC">
      <w:pPr>
        <w:bidi/>
        <w:jc w:val="both"/>
        <w:rPr>
          <w:rFonts w:ascii="Traditional Arabic" w:eastAsia="Times New Roman" w:hAnsi="Traditional Arabic" w:cs="Traditional Arabic"/>
          <w:sz w:val="27"/>
          <w:szCs w:val="27"/>
          <w:rtl/>
        </w:rPr>
      </w:pPr>
      <w:bookmarkStart w:id="84" w:name="A14138_85"/>
      <w:bookmarkEnd w:id="83"/>
    </w:p>
    <w:p w14:paraId="6F4F4302"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(85) </w:t>
      </w:r>
    </w:p>
    <w:p w14:paraId="4ECA87AE"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تنظم البلاد بقانون في وحدات إدارة محلية تتمتع بالشخصية الاعتبارية، ويكون لكل وحدة منها مجلس منتخب انتخاباً مباشراً على الوجه المبين في القانون. ويحدد القانون اختصاصات وحدات الإدارة المحلية ومواردها المالية وعلاقتها بالسلطة المركزية ودورها في إعداد خطط التنمية وتنفيذها، كما يحدد القانون أوجه الرقابة على تلك الوحدات ونشاطاتها المختلفة. ويراعى عند التقسيم المعايير السكانية والجغرافية والاقتصادية والسياسية للحفاظ على الوحدة الترابية للوطن ومصالح التجمعات فيه. </w:t>
      </w:r>
    </w:p>
    <w:p w14:paraId="4AC4040A" w14:textId="77777777" w:rsidR="005569BB" w:rsidRPr="005569BB" w:rsidRDefault="005569BB" w:rsidP="008022AC">
      <w:pPr>
        <w:bidi/>
        <w:jc w:val="both"/>
        <w:rPr>
          <w:rFonts w:ascii="Traditional Arabic" w:eastAsia="Times New Roman" w:hAnsi="Traditional Arabic" w:cs="Traditional Arabic"/>
          <w:sz w:val="27"/>
          <w:szCs w:val="27"/>
          <w:rtl/>
        </w:rPr>
      </w:pPr>
      <w:bookmarkStart w:id="85" w:name="A14138_86"/>
      <w:bookmarkEnd w:id="84"/>
    </w:p>
    <w:p w14:paraId="5CDBC7B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(86) </w:t>
      </w:r>
    </w:p>
    <w:p w14:paraId="7689169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يكون تعيين الموظفين العموميين، وسائر العاملين في الدولة وشروط استخدامهم وفقاً للقانون. </w:t>
      </w:r>
    </w:p>
    <w:p w14:paraId="04345C4D" w14:textId="77777777" w:rsidR="005569BB" w:rsidRPr="005569BB" w:rsidRDefault="005569BB" w:rsidP="008022AC">
      <w:pPr>
        <w:bidi/>
        <w:jc w:val="both"/>
        <w:rPr>
          <w:rFonts w:ascii="Traditional Arabic" w:eastAsia="Times New Roman" w:hAnsi="Traditional Arabic" w:cs="Traditional Arabic"/>
          <w:sz w:val="27"/>
          <w:szCs w:val="27"/>
          <w:rtl/>
        </w:rPr>
      </w:pPr>
      <w:bookmarkStart w:id="86" w:name="A14138_87"/>
      <w:bookmarkEnd w:id="85"/>
    </w:p>
    <w:p w14:paraId="67C5A75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(87) </w:t>
      </w:r>
    </w:p>
    <w:p w14:paraId="24B1F61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ينظم بقانون كل ما يتعلق بشؤون الخدمة المدنية، وعلى ديوان الموظفين بالتنسيق مع الجهات الحكومية المختصة العمل على الارتقاء بالإدارة العامة وتطويرها، ويؤخذ رأيه في مشروعات القوانين واللوائح الخاصة بالإدارة العامة، والعاملين بها. </w:t>
      </w:r>
    </w:p>
    <w:p w14:paraId="5A39EA3A" w14:textId="77777777" w:rsidR="005569BB" w:rsidRPr="005569BB" w:rsidRDefault="005569BB" w:rsidP="008022AC">
      <w:pPr>
        <w:bidi/>
        <w:jc w:val="both"/>
        <w:rPr>
          <w:rFonts w:ascii="Traditional Arabic" w:eastAsia="Times New Roman" w:hAnsi="Traditional Arabic" w:cs="Traditional Arabic"/>
          <w:sz w:val="27"/>
          <w:szCs w:val="27"/>
          <w:rtl/>
        </w:rPr>
      </w:pPr>
      <w:bookmarkStart w:id="87" w:name="A14138_88"/>
      <w:bookmarkEnd w:id="86"/>
    </w:p>
    <w:p w14:paraId="7ADB9D2A"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(88) </w:t>
      </w:r>
    </w:p>
    <w:p w14:paraId="56295C40"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فرض الضرائب العامة والرسوم، وتعديلها وإلغاؤها، لا يكون إلا بقانون، ولا يعفى أحـد من أدائها كلها أو بعضها، في غير الأحوال المبينة في القانون. </w:t>
      </w:r>
    </w:p>
    <w:p w14:paraId="0BC4F72B" w14:textId="77777777" w:rsidR="005569BB" w:rsidRPr="005569BB" w:rsidRDefault="005569BB" w:rsidP="008022AC">
      <w:pPr>
        <w:bidi/>
        <w:jc w:val="both"/>
        <w:rPr>
          <w:rFonts w:ascii="Traditional Arabic" w:eastAsia="Times New Roman" w:hAnsi="Traditional Arabic" w:cs="Traditional Arabic"/>
          <w:sz w:val="27"/>
          <w:szCs w:val="27"/>
          <w:rtl/>
        </w:rPr>
      </w:pPr>
      <w:bookmarkStart w:id="88" w:name="A14138_89"/>
      <w:bookmarkEnd w:id="87"/>
    </w:p>
    <w:p w14:paraId="1E4AE006"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(89) </w:t>
      </w:r>
    </w:p>
    <w:p w14:paraId="398110E2"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يبين القانون الأحكام الخاصة بتحصيل الأموال العامة وبإجراءات صرفها. </w:t>
      </w:r>
    </w:p>
    <w:p w14:paraId="27718B9D" w14:textId="77777777" w:rsidR="005569BB" w:rsidRPr="005569BB" w:rsidRDefault="005569BB" w:rsidP="008022AC">
      <w:pPr>
        <w:bidi/>
        <w:jc w:val="both"/>
        <w:rPr>
          <w:rFonts w:ascii="Traditional Arabic" w:eastAsia="Times New Roman" w:hAnsi="Traditional Arabic" w:cs="Traditional Arabic"/>
          <w:sz w:val="27"/>
          <w:szCs w:val="27"/>
          <w:rtl/>
        </w:rPr>
      </w:pPr>
      <w:bookmarkStart w:id="89" w:name="A14138_90"/>
      <w:bookmarkEnd w:id="88"/>
    </w:p>
    <w:p w14:paraId="4A05D3E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(90) </w:t>
      </w:r>
    </w:p>
    <w:p w14:paraId="5C9E7AB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تحدد بداية السنة المالية ونهايتها وتنظم الموازنة العامة بقانون، وإذا لم يتيسر إقرار الموازنة العامة قبل ابتداء السنة المالية الجديدة، يستمر الإنفاق باعتمادات شهريه بنسبة 1/12 (واحد من </w:t>
      </w:r>
      <w:proofErr w:type="gramStart"/>
      <w:r w:rsidRPr="005569BB">
        <w:rPr>
          <w:rFonts w:ascii="Traditional Arabic" w:eastAsia="Times New Roman" w:hAnsi="Traditional Arabic" w:cs="Times New Roman"/>
          <w:color w:val="000000"/>
          <w:sz w:val="27"/>
          <w:szCs w:val="27"/>
          <w:rtl/>
        </w:rPr>
        <w:t>اثنى</w:t>
      </w:r>
      <w:proofErr w:type="gramEnd"/>
      <w:r w:rsidRPr="005569BB">
        <w:rPr>
          <w:rFonts w:ascii="Traditional Arabic" w:eastAsia="Times New Roman" w:hAnsi="Traditional Arabic" w:cs="Times New Roman"/>
          <w:color w:val="000000"/>
          <w:sz w:val="27"/>
          <w:szCs w:val="27"/>
          <w:rtl/>
        </w:rPr>
        <w:t xml:space="preserve"> عشر) لكل شهر من موازنة السنة المالية. </w:t>
      </w:r>
    </w:p>
    <w:p w14:paraId="46D7853E" w14:textId="77777777" w:rsidR="005569BB" w:rsidRPr="005569BB" w:rsidRDefault="005569BB" w:rsidP="008022AC">
      <w:pPr>
        <w:bidi/>
        <w:jc w:val="both"/>
        <w:rPr>
          <w:rFonts w:ascii="Traditional Arabic" w:eastAsia="Times New Roman" w:hAnsi="Traditional Arabic" w:cs="Traditional Arabic"/>
          <w:sz w:val="27"/>
          <w:szCs w:val="27"/>
          <w:rtl/>
        </w:rPr>
      </w:pPr>
      <w:bookmarkStart w:id="90" w:name="A14138_91"/>
      <w:bookmarkEnd w:id="89"/>
    </w:p>
    <w:p w14:paraId="551F7A88"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(91) </w:t>
      </w:r>
    </w:p>
    <w:p w14:paraId="33AC998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يؤدى إلى الخزينة العامة جميع ما يقبض من الإيرادات بما فيها الضرائب والرسوم والقروض والمنح، وكل الأرباح والعوائد التي تعود على السلطة الوطنية الفلسطينية من إدارة أملاكها أو نشاطها، ولا يجوز تخصيص أي جزء من أموال الخزينة العامة أو الإنفاق منها لأي غرض، مهما كان نوعه، إلا وفق ما يقرره القانون. 2- وفقاً لأحكام القانون يجوز للسلطة الوطنية الفلسطينية تكوين احتياطي مالي استراتيجي لمواجهة المتغيرات وحالات الطوارئ. </w:t>
      </w:r>
    </w:p>
    <w:p w14:paraId="7F8AE658" w14:textId="77777777" w:rsidR="005569BB" w:rsidRPr="005569BB" w:rsidRDefault="005569BB" w:rsidP="008022AC">
      <w:pPr>
        <w:bidi/>
        <w:jc w:val="both"/>
        <w:rPr>
          <w:rFonts w:ascii="Traditional Arabic" w:eastAsia="Times New Roman" w:hAnsi="Traditional Arabic" w:cs="Traditional Arabic"/>
          <w:sz w:val="27"/>
          <w:szCs w:val="27"/>
          <w:rtl/>
        </w:rPr>
      </w:pPr>
      <w:bookmarkStart w:id="91" w:name="A14138_92"/>
      <w:bookmarkEnd w:id="90"/>
    </w:p>
    <w:p w14:paraId="0EB3CC6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(92) </w:t>
      </w:r>
    </w:p>
    <w:p w14:paraId="22B5972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تعقد القروض العامة بقانون، ولا يجوز الارتباط بأي مشروع يترتب عليه إنفاق مبالغ من الخزينة العامة لفترة مقبلة إلا بموافقة المجلس التشريعي. </w:t>
      </w:r>
    </w:p>
    <w:p w14:paraId="2B74D085" w14:textId="77777777" w:rsidR="005569BB" w:rsidRPr="005569BB" w:rsidRDefault="005569BB" w:rsidP="008022AC">
      <w:pPr>
        <w:bidi/>
        <w:jc w:val="both"/>
        <w:rPr>
          <w:rFonts w:ascii="Traditional Arabic" w:eastAsia="Times New Roman" w:hAnsi="Traditional Arabic" w:cs="Traditional Arabic"/>
          <w:sz w:val="27"/>
          <w:szCs w:val="27"/>
          <w:rtl/>
        </w:rPr>
      </w:pPr>
      <w:bookmarkStart w:id="92" w:name="A14138_93"/>
      <w:bookmarkEnd w:id="91"/>
    </w:p>
    <w:p w14:paraId="3B7042E0"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(93) </w:t>
      </w:r>
    </w:p>
    <w:p w14:paraId="5CC26CEE"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ينظم القانون الأحكام الخاصة بسلطة النقد والمصارف وسوق الأوراق المالية وشركات الصرافة والتأمين وسائر المؤسسات المالية والائتمانية. 2- يعين محافظ سلطة النقد بقرار من رئيس السلطة الوطنية ويصادق على تعيينه من قبل المجلس التشريعي الفلسطيني. </w:t>
      </w:r>
    </w:p>
    <w:p w14:paraId="29D9D355" w14:textId="77777777" w:rsidR="005569BB" w:rsidRPr="005569BB" w:rsidRDefault="005569BB" w:rsidP="008022AC">
      <w:pPr>
        <w:bidi/>
        <w:jc w:val="both"/>
        <w:rPr>
          <w:rFonts w:ascii="Traditional Arabic" w:eastAsia="Times New Roman" w:hAnsi="Traditional Arabic" w:cs="Traditional Arabic"/>
          <w:sz w:val="27"/>
          <w:szCs w:val="27"/>
          <w:rtl/>
        </w:rPr>
      </w:pPr>
      <w:bookmarkStart w:id="93" w:name="A14138_94"/>
      <w:bookmarkEnd w:id="92"/>
    </w:p>
    <w:p w14:paraId="248D3ACC"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(94) </w:t>
      </w:r>
    </w:p>
    <w:p w14:paraId="5915728F"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يحدد القانون القواعد والإجراءات الخاصة بمنح الامتيازات أو الالتزامات المتعلقة باستغلال موارد الثروة الطبيعية والمرافق العامة، كما يبين أحوال التصرف بالعقارات المملوكة للدولة وغيرها من الأشخاص المعنوية العامة، أو القواعد والإجراءات المنظمة لها. </w:t>
      </w:r>
    </w:p>
    <w:p w14:paraId="26D8B89C" w14:textId="77777777" w:rsidR="005569BB" w:rsidRPr="005569BB" w:rsidRDefault="005569BB" w:rsidP="008022AC">
      <w:pPr>
        <w:bidi/>
        <w:jc w:val="both"/>
        <w:rPr>
          <w:rFonts w:ascii="Traditional Arabic" w:eastAsia="Times New Roman" w:hAnsi="Traditional Arabic" w:cs="Traditional Arabic"/>
          <w:sz w:val="27"/>
          <w:szCs w:val="27"/>
          <w:rtl/>
        </w:rPr>
      </w:pPr>
      <w:bookmarkStart w:id="94" w:name="A14138_95"/>
      <w:bookmarkEnd w:id="93"/>
    </w:p>
    <w:p w14:paraId="632EF84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(95) </w:t>
      </w:r>
    </w:p>
    <w:p w14:paraId="1BF7EA87"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يعين القانون قواعد منح المرتبات والمعاشات والتعويضات والإعانات والمكافآت التي تتقرر على الخزينة العامة، والجهات التي تتولى تطبيقها، ولا يجوز صرف أية مبالغ استثنائية إلا في الحدود المعينة قانونياً. </w:t>
      </w:r>
    </w:p>
    <w:p w14:paraId="10ED0700" w14:textId="77777777" w:rsidR="005569BB" w:rsidRPr="005569BB" w:rsidRDefault="005569BB" w:rsidP="008022AC">
      <w:pPr>
        <w:bidi/>
        <w:jc w:val="both"/>
        <w:rPr>
          <w:rFonts w:ascii="Traditional Arabic" w:eastAsia="Times New Roman" w:hAnsi="Traditional Arabic" w:cs="Traditional Arabic"/>
          <w:sz w:val="27"/>
          <w:szCs w:val="27"/>
          <w:rtl/>
        </w:rPr>
      </w:pPr>
      <w:bookmarkStart w:id="95" w:name="A14138_96"/>
      <w:bookmarkEnd w:id="94"/>
    </w:p>
    <w:p w14:paraId="70324930"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(96) </w:t>
      </w:r>
    </w:p>
    <w:p w14:paraId="542EAD7F"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ينشأ بقانون ديوان للرقابة المالية والإدارية على أجهزة السلطة كافة، بما في ذلك مراقبة تحصيل الإيرادات العامة والإنفاق منها في حدود الموازنة. 2- ويقدم الديوان لكل من رئيس السلطة الوطنية والمجلس التشريعي تقريراً سنوياً أو عند الطلب، عن أعماله وملاحظاته. 3- يعين رئيس ديوان الرقابة المالية والإدارية بقرار من رئيس السلطة الوطنية الفلسطينية وبمصادقة المجلس التشريعي </w:t>
      </w:r>
      <w:proofErr w:type="gramStart"/>
      <w:r w:rsidRPr="005569BB">
        <w:rPr>
          <w:rFonts w:ascii="Traditional Arabic" w:eastAsia="Times New Roman" w:hAnsi="Traditional Arabic" w:cs="Times New Roman"/>
          <w:color w:val="000000"/>
          <w:sz w:val="27"/>
          <w:szCs w:val="27"/>
          <w:rtl/>
        </w:rPr>
        <w:t>الفلسطيني .</w:t>
      </w:r>
      <w:proofErr w:type="gramEnd"/>
      <w:r w:rsidRPr="005569BB">
        <w:rPr>
          <w:rFonts w:ascii="Traditional Arabic" w:eastAsia="Times New Roman" w:hAnsi="Traditional Arabic" w:cs="Times New Roman"/>
          <w:color w:val="000000"/>
          <w:sz w:val="27"/>
          <w:szCs w:val="27"/>
          <w:rtl/>
        </w:rPr>
        <w:t xml:space="preserve"> </w:t>
      </w:r>
    </w:p>
    <w:p w14:paraId="1DC2D31B" w14:textId="77777777" w:rsidR="005569BB" w:rsidRPr="005569BB" w:rsidRDefault="005569BB" w:rsidP="008022AC">
      <w:pPr>
        <w:bidi/>
        <w:jc w:val="both"/>
        <w:rPr>
          <w:rFonts w:ascii="Traditional Arabic" w:eastAsia="Times New Roman" w:hAnsi="Traditional Arabic" w:cs="Traditional Arabic"/>
          <w:sz w:val="27"/>
          <w:szCs w:val="27"/>
          <w:rtl/>
        </w:rPr>
      </w:pPr>
    </w:p>
    <w:p w14:paraId="562970D9" w14:textId="77777777" w:rsidR="005569BB" w:rsidRPr="005569BB" w:rsidRDefault="005569BB" w:rsidP="008022AC">
      <w:pPr>
        <w:bidi/>
        <w:spacing w:after="270"/>
        <w:jc w:val="both"/>
        <w:rPr>
          <w:rFonts w:ascii="Traditional Arabic" w:eastAsia="Times New Roman" w:hAnsi="Traditional Arabic" w:cs="Traditional Arabic"/>
          <w:sz w:val="27"/>
          <w:szCs w:val="27"/>
          <w:rtl/>
        </w:rPr>
      </w:pPr>
    </w:p>
    <w:p w14:paraId="0EDB1DF6" w14:textId="77777777" w:rsidR="005569BB" w:rsidRPr="005569BB" w:rsidRDefault="005569BB" w:rsidP="008022AC">
      <w:pPr>
        <w:bidi/>
        <w:spacing w:before="100" w:beforeAutospacing="1" w:after="100" w:afterAutospacing="1"/>
        <w:jc w:val="both"/>
        <w:outlineLvl w:val="2"/>
        <w:rPr>
          <w:rFonts w:ascii="Traditional Arabic" w:eastAsia="Times New Roman" w:hAnsi="Traditional Arabic" w:cs="Traditional Arabic"/>
          <w:b/>
          <w:bCs/>
          <w:sz w:val="27"/>
          <w:szCs w:val="27"/>
          <w:rtl/>
        </w:rPr>
      </w:pPr>
      <w:r w:rsidRPr="005569BB">
        <w:rPr>
          <w:rFonts w:ascii="Traditional Arabic" w:eastAsia="Times New Roman" w:hAnsi="Traditional Arabic" w:cs="Times New Roman"/>
          <w:b/>
          <w:bCs/>
          <w:sz w:val="36"/>
          <w:szCs w:val="36"/>
          <w:rtl/>
        </w:rPr>
        <w:lastRenderedPageBreak/>
        <w:t xml:space="preserve">الباب السادس </w:t>
      </w:r>
      <w:r w:rsidRPr="005569BB">
        <w:rPr>
          <w:rFonts w:ascii="Traditional Arabic" w:eastAsia="Times New Roman" w:hAnsi="Traditional Arabic" w:cs="Traditional Arabic"/>
          <w:b/>
          <w:bCs/>
          <w:sz w:val="27"/>
          <w:szCs w:val="27"/>
          <w:rtl/>
        </w:rPr>
        <w:br/>
      </w:r>
      <w:r w:rsidRPr="005569BB">
        <w:rPr>
          <w:rFonts w:ascii="Traditional Arabic" w:eastAsia="Times New Roman" w:hAnsi="Traditional Arabic" w:cs="Times New Roman"/>
          <w:b/>
          <w:bCs/>
          <w:sz w:val="27"/>
          <w:szCs w:val="27"/>
          <w:rtl/>
        </w:rPr>
        <w:t xml:space="preserve">السلطة القضائية </w:t>
      </w:r>
    </w:p>
    <w:p w14:paraId="071913C7" w14:textId="77777777" w:rsidR="005569BB" w:rsidRPr="005569BB" w:rsidRDefault="005569BB" w:rsidP="008022AC">
      <w:pPr>
        <w:bidi/>
        <w:jc w:val="both"/>
        <w:rPr>
          <w:rFonts w:ascii="Traditional Arabic" w:eastAsia="Times New Roman" w:hAnsi="Traditional Arabic" w:cs="Traditional Arabic"/>
          <w:sz w:val="27"/>
          <w:szCs w:val="27"/>
          <w:rtl/>
        </w:rPr>
      </w:pPr>
      <w:bookmarkStart w:id="96" w:name="A14138_97"/>
      <w:bookmarkEnd w:id="95"/>
      <w:r w:rsidRPr="005569BB">
        <w:rPr>
          <w:rFonts w:ascii="Traditional Arabic" w:eastAsia="Times New Roman" w:hAnsi="Traditional Arabic" w:cs="Times New Roman"/>
          <w:color w:val="000000"/>
          <w:sz w:val="27"/>
          <w:szCs w:val="27"/>
          <w:rtl/>
        </w:rPr>
        <w:t xml:space="preserve">مادة (97) </w:t>
      </w:r>
    </w:p>
    <w:p w14:paraId="68186F9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السلطة القضائية مستقلة، وتتولاها المحاكم على اختلاف أنواعها ودرجاتها، ويحدد القانون طريقة تشكيلها واختصاصاتها وتصدر أحكامها وفقاً للقانون، وتعلن الأحكام وتنفذ باسم الشعب العربي الفلسطيني. </w:t>
      </w:r>
    </w:p>
    <w:p w14:paraId="0C7ECE54" w14:textId="77777777" w:rsidR="005569BB" w:rsidRPr="005569BB" w:rsidRDefault="005569BB" w:rsidP="008022AC">
      <w:pPr>
        <w:bidi/>
        <w:jc w:val="both"/>
        <w:rPr>
          <w:rFonts w:ascii="Traditional Arabic" w:eastAsia="Times New Roman" w:hAnsi="Traditional Arabic" w:cs="Traditional Arabic"/>
          <w:sz w:val="27"/>
          <w:szCs w:val="27"/>
          <w:rtl/>
        </w:rPr>
      </w:pPr>
      <w:bookmarkStart w:id="97" w:name="A14138_98"/>
      <w:bookmarkEnd w:id="96"/>
    </w:p>
    <w:p w14:paraId="77BE1C64"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(98) </w:t>
      </w:r>
    </w:p>
    <w:p w14:paraId="53542B27"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القضاة مستقلون، لا سلطان عليهم في قضائهم لغير القانون، ولا يجوز لأية سلطة التدخل في القضاء أو في شؤون العدالة. </w:t>
      </w:r>
    </w:p>
    <w:p w14:paraId="5F0856B3" w14:textId="77777777" w:rsidR="005569BB" w:rsidRPr="005569BB" w:rsidRDefault="005569BB" w:rsidP="008022AC">
      <w:pPr>
        <w:bidi/>
        <w:jc w:val="both"/>
        <w:rPr>
          <w:rFonts w:ascii="Traditional Arabic" w:eastAsia="Times New Roman" w:hAnsi="Traditional Arabic" w:cs="Traditional Arabic"/>
          <w:sz w:val="27"/>
          <w:szCs w:val="27"/>
          <w:rtl/>
        </w:rPr>
      </w:pPr>
      <w:bookmarkStart w:id="98" w:name="A14138_99"/>
      <w:bookmarkEnd w:id="97"/>
    </w:p>
    <w:p w14:paraId="5DF3019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(99) </w:t>
      </w:r>
    </w:p>
    <w:p w14:paraId="4E901122"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تعيين القضاة ونقلهم وانتدابهم وترقيتهم ومساءلتهم يكون بالكيفية التي يقررها قانون السلطة القضائية. 2- القضاة غير قابلين للعزل إلا في الأحوال التي يجيزها قانون السلطة القضائية. </w:t>
      </w:r>
    </w:p>
    <w:p w14:paraId="07EE300E" w14:textId="77777777" w:rsidR="005569BB" w:rsidRPr="005569BB" w:rsidRDefault="005569BB" w:rsidP="008022AC">
      <w:pPr>
        <w:bidi/>
        <w:jc w:val="both"/>
        <w:rPr>
          <w:rFonts w:ascii="Traditional Arabic" w:eastAsia="Times New Roman" w:hAnsi="Traditional Arabic" w:cs="Traditional Arabic"/>
          <w:sz w:val="27"/>
          <w:szCs w:val="27"/>
          <w:rtl/>
        </w:rPr>
      </w:pPr>
      <w:bookmarkStart w:id="99" w:name="A14138_100"/>
      <w:bookmarkEnd w:id="98"/>
    </w:p>
    <w:p w14:paraId="57B62F60"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(100) </w:t>
      </w:r>
    </w:p>
    <w:p w14:paraId="034448C0"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ينشأ مجلس أعلى للقضاء ويبين القانون طريقة تشكيله واختصاصاته وقواعد سير العمل فيه، ويؤخذ رأيه في مشروعات القوانين التي تنظم أي شأن من شؤون السلطة القضائية بما في ذلك النيابة العامة. </w:t>
      </w:r>
    </w:p>
    <w:p w14:paraId="6DA79D2D"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00" w:name="A14138_101"/>
      <w:bookmarkEnd w:id="99"/>
    </w:p>
    <w:p w14:paraId="5245C6BA"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(101) </w:t>
      </w:r>
    </w:p>
    <w:p w14:paraId="59E5B66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المسائل الشرعية والأحوال الشخصية تتولاها المحاكم الشرعية والدينية وفقاً للقانون. 2- تنشأ المحاكم العسكرية بقوانين خاصة، وليس لهذه المحاكم أي اختصاص أو ولاية خارج نطاق الشأن العسكري. </w:t>
      </w:r>
    </w:p>
    <w:p w14:paraId="5C931EF3"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01" w:name="A14138_102"/>
      <w:bookmarkEnd w:id="100"/>
    </w:p>
    <w:p w14:paraId="13173D7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(102) </w:t>
      </w:r>
    </w:p>
    <w:p w14:paraId="7D9D313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يجوز بقانون إنشاء محاكم إدارية للنظر في المنازعات الإدارية والدعاوى التأديبية، ويحدد القانون اختصاصاتها الأخرى، والإجراءات التي تتبع أمامها. </w:t>
      </w:r>
    </w:p>
    <w:p w14:paraId="12757C39"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02" w:name="A14138_103"/>
      <w:bookmarkEnd w:id="101"/>
    </w:p>
    <w:p w14:paraId="402B529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(103) </w:t>
      </w:r>
    </w:p>
    <w:p w14:paraId="590BB04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تشكل محكمة دستوريه عليا بقانون وتتولى النظر في: أ- دستورية القوانين واللوائح أو النظم وغيرها. ب- تفسير نصوص القانون الأساسي والتشريعات. ج- الفصل في تنازع الاختصاص بين الجهات القضائية وبين الجهات الإدارية ذات الاختصاص </w:t>
      </w:r>
      <w:proofErr w:type="gramStart"/>
      <w:r w:rsidRPr="005569BB">
        <w:rPr>
          <w:rFonts w:ascii="Traditional Arabic" w:eastAsia="Times New Roman" w:hAnsi="Traditional Arabic" w:cs="Times New Roman"/>
          <w:color w:val="000000"/>
          <w:sz w:val="27"/>
          <w:szCs w:val="27"/>
          <w:rtl/>
        </w:rPr>
        <w:t>القضائي .</w:t>
      </w:r>
      <w:proofErr w:type="gramEnd"/>
      <w:r w:rsidRPr="005569BB">
        <w:rPr>
          <w:rFonts w:ascii="Traditional Arabic" w:eastAsia="Times New Roman" w:hAnsi="Traditional Arabic" w:cs="Times New Roman"/>
          <w:color w:val="000000"/>
          <w:sz w:val="27"/>
          <w:szCs w:val="27"/>
          <w:rtl/>
        </w:rPr>
        <w:t xml:space="preserve"> 2- يبين القانون طريقة تشكيل المحكمة الدستورية العليا، والإجراءات الواجبة الإتباع، والآثار المترتبة على أحكامها. </w:t>
      </w:r>
    </w:p>
    <w:p w14:paraId="3075D288"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03" w:name="A14138_104"/>
      <w:bookmarkEnd w:id="102"/>
    </w:p>
    <w:p w14:paraId="331A7D3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(104) </w:t>
      </w:r>
    </w:p>
    <w:p w14:paraId="1A430166"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lastRenderedPageBreak/>
        <w:t xml:space="preserve">تتولى المحكمة العليا مؤقتاً كل المهام المسندة للمحاكم الإدارية والمحكمة الدستورية العليا ما لم تكن داخله في اختصاص جهة قضائية أخرى وفقاً للقوانين النافذة. </w:t>
      </w:r>
    </w:p>
    <w:p w14:paraId="17996C0A"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04" w:name="A14138_105"/>
      <w:bookmarkEnd w:id="103"/>
    </w:p>
    <w:p w14:paraId="73D28822"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(105) </w:t>
      </w:r>
    </w:p>
    <w:p w14:paraId="6EBD6BA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جلسات المحاكم علنية، إلا إذا قررت المحكمة أن تكون سرية مراعاة للنظام العام أو الآداب وفي جميع الأحوال يتم النطق بالحكم في جلسة علنية. </w:t>
      </w:r>
    </w:p>
    <w:p w14:paraId="73D79D56"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05" w:name="A14138_106"/>
      <w:bookmarkEnd w:id="104"/>
    </w:p>
    <w:p w14:paraId="31BBEAF2"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(106) </w:t>
      </w:r>
    </w:p>
    <w:p w14:paraId="113125C0"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الأحكام القضائية واجبة التنفيذ والامتناع عن تنفيذها أو تعطيل تنفيذها على أي نحو جريمة يعاقب عليها بالحبس، والعزل من الوظيفة إذا كان المتهم موظفاً عاماً أو مكلفاً بخدمة عامة، وللمحكوم له الحق في رفع الدعوى مباشرة إلى المحكمة المختصة، وتضمن السلطة الوطنية تعويضاً كاملاً له. </w:t>
      </w:r>
    </w:p>
    <w:p w14:paraId="2581F671"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06" w:name="A14138_107"/>
      <w:bookmarkEnd w:id="105"/>
    </w:p>
    <w:p w14:paraId="05D80FAA"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(107) </w:t>
      </w:r>
    </w:p>
    <w:p w14:paraId="4CDDB297"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يعين النائب العام بقرار من رئيس السلطة الوطنية الفلسطينية بناءً على تنسيب من المجلس الأعلى </w:t>
      </w:r>
      <w:proofErr w:type="gramStart"/>
      <w:r w:rsidRPr="005569BB">
        <w:rPr>
          <w:rFonts w:ascii="Traditional Arabic" w:eastAsia="Times New Roman" w:hAnsi="Traditional Arabic" w:cs="Times New Roman"/>
          <w:color w:val="000000"/>
          <w:sz w:val="27"/>
          <w:szCs w:val="27"/>
          <w:rtl/>
        </w:rPr>
        <w:t>للقضاء .</w:t>
      </w:r>
      <w:proofErr w:type="gramEnd"/>
      <w:r w:rsidRPr="005569BB">
        <w:rPr>
          <w:rFonts w:ascii="Traditional Arabic" w:eastAsia="Times New Roman" w:hAnsi="Traditional Arabic" w:cs="Times New Roman"/>
          <w:color w:val="000000"/>
          <w:sz w:val="27"/>
          <w:szCs w:val="27"/>
          <w:rtl/>
        </w:rPr>
        <w:t xml:space="preserve"> 2- يتولى النائب العام الدعوى العمومية باسم الشعب العربي الفلسطيني ويحدد القانون اختصاصات النائب العام وواجباته. </w:t>
      </w:r>
    </w:p>
    <w:p w14:paraId="70192FC8"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07" w:name="A14138_108"/>
      <w:bookmarkEnd w:id="106"/>
    </w:p>
    <w:p w14:paraId="114AFF3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(108) </w:t>
      </w:r>
    </w:p>
    <w:p w14:paraId="052CFE9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ينظم القانون طريقة تشكيل النيابة العامة واختصاصاتها. 2- شروط تعيين أعضاء النيابة العامة ونقلهم وعزلهم ومساءلتهم يحددها القانون. </w:t>
      </w:r>
    </w:p>
    <w:p w14:paraId="2A3020D4"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08" w:name="A14138_109"/>
      <w:bookmarkEnd w:id="107"/>
    </w:p>
    <w:p w14:paraId="1368386A"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(109) </w:t>
      </w:r>
    </w:p>
    <w:p w14:paraId="2048F45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لا ينفذ حكم الإعدام الصادر من أية محكمة إلا بعد التصديق عليه من رئيس السلطة الوطنية الفلسطينية. </w:t>
      </w:r>
    </w:p>
    <w:p w14:paraId="29D3033A" w14:textId="77777777" w:rsidR="005569BB" w:rsidRPr="005569BB" w:rsidRDefault="005569BB" w:rsidP="008022AC">
      <w:pPr>
        <w:bidi/>
        <w:jc w:val="both"/>
        <w:rPr>
          <w:rFonts w:ascii="Traditional Arabic" w:eastAsia="Times New Roman" w:hAnsi="Traditional Arabic" w:cs="Traditional Arabic"/>
          <w:sz w:val="27"/>
          <w:szCs w:val="27"/>
          <w:rtl/>
        </w:rPr>
      </w:pPr>
    </w:p>
    <w:p w14:paraId="1F2F9C71" w14:textId="77777777" w:rsidR="005569BB" w:rsidRPr="005569BB" w:rsidRDefault="005569BB" w:rsidP="008022AC">
      <w:pPr>
        <w:bidi/>
        <w:spacing w:after="270"/>
        <w:jc w:val="both"/>
        <w:rPr>
          <w:rFonts w:ascii="Traditional Arabic" w:eastAsia="Times New Roman" w:hAnsi="Traditional Arabic" w:cs="Traditional Arabic"/>
          <w:sz w:val="27"/>
          <w:szCs w:val="27"/>
          <w:rtl/>
        </w:rPr>
      </w:pPr>
    </w:p>
    <w:p w14:paraId="009162C3" w14:textId="77777777" w:rsidR="005569BB" w:rsidRPr="005569BB" w:rsidRDefault="005569BB" w:rsidP="008022AC">
      <w:pPr>
        <w:bidi/>
        <w:spacing w:before="100" w:beforeAutospacing="1" w:after="100" w:afterAutospacing="1"/>
        <w:jc w:val="both"/>
        <w:outlineLvl w:val="2"/>
        <w:rPr>
          <w:rFonts w:ascii="Traditional Arabic" w:eastAsia="Times New Roman" w:hAnsi="Traditional Arabic" w:cs="Traditional Arabic"/>
          <w:b/>
          <w:bCs/>
          <w:sz w:val="27"/>
          <w:szCs w:val="27"/>
          <w:rtl/>
        </w:rPr>
      </w:pPr>
      <w:r w:rsidRPr="005569BB">
        <w:rPr>
          <w:rFonts w:ascii="Traditional Arabic" w:eastAsia="Times New Roman" w:hAnsi="Traditional Arabic" w:cs="Times New Roman"/>
          <w:b/>
          <w:bCs/>
          <w:sz w:val="36"/>
          <w:szCs w:val="36"/>
          <w:rtl/>
        </w:rPr>
        <w:t xml:space="preserve">الباب السابع </w:t>
      </w:r>
      <w:r w:rsidRPr="005569BB">
        <w:rPr>
          <w:rFonts w:ascii="Traditional Arabic" w:eastAsia="Times New Roman" w:hAnsi="Traditional Arabic" w:cs="Traditional Arabic"/>
          <w:b/>
          <w:bCs/>
          <w:sz w:val="27"/>
          <w:szCs w:val="27"/>
          <w:rtl/>
        </w:rPr>
        <w:br/>
      </w:r>
      <w:r w:rsidRPr="005569BB">
        <w:rPr>
          <w:rFonts w:ascii="Traditional Arabic" w:eastAsia="Times New Roman" w:hAnsi="Traditional Arabic" w:cs="Times New Roman"/>
          <w:b/>
          <w:bCs/>
          <w:sz w:val="27"/>
          <w:szCs w:val="27"/>
          <w:rtl/>
        </w:rPr>
        <w:t xml:space="preserve">أحكام حالة الطوارئ </w:t>
      </w:r>
    </w:p>
    <w:p w14:paraId="64867FCB"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09" w:name="A14138_110"/>
      <w:bookmarkEnd w:id="108"/>
      <w:r w:rsidRPr="005569BB">
        <w:rPr>
          <w:rFonts w:ascii="Traditional Arabic" w:eastAsia="Times New Roman" w:hAnsi="Traditional Arabic" w:cs="Times New Roman"/>
          <w:color w:val="000000"/>
          <w:sz w:val="27"/>
          <w:szCs w:val="27"/>
          <w:rtl/>
        </w:rPr>
        <w:t xml:space="preserve">مادة (110) </w:t>
      </w:r>
    </w:p>
    <w:p w14:paraId="16E18E5A"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1- عند وجود تهديد للأمن القومي بسبب </w:t>
      </w:r>
      <w:proofErr w:type="gramStart"/>
      <w:r w:rsidRPr="005569BB">
        <w:rPr>
          <w:rFonts w:ascii="Traditional Arabic" w:eastAsia="Times New Roman" w:hAnsi="Traditional Arabic" w:cs="Times New Roman"/>
          <w:color w:val="000000"/>
          <w:sz w:val="27"/>
          <w:szCs w:val="27"/>
          <w:rtl/>
        </w:rPr>
        <w:t>حرب</w:t>
      </w:r>
      <w:proofErr w:type="gramEnd"/>
      <w:r w:rsidRPr="005569BB">
        <w:rPr>
          <w:rFonts w:ascii="Traditional Arabic" w:eastAsia="Times New Roman" w:hAnsi="Traditional Arabic" w:cs="Times New Roman"/>
          <w:color w:val="000000"/>
          <w:sz w:val="27"/>
          <w:szCs w:val="27"/>
          <w:rtl/>
        </w:rPr>
        <w:t xml:space="preserve"> أو غزو أو عصيان مسلح أو حدوث كارثة طبيعية يجوز إعلان حالة الطوارئ بمرسوم من رئيس السلطة الوطنية لمدة لا تزيد عن ثلاثين يوماً. 2- يجوز تمديد حالة الطوارئ لمدة ثلاثين يوماً أخرى بعد موافقة المجلس التشريعي الفلسطيني بأغلبية ثلثي أعضائه. 3- يجب أن ينص مرسوم إعلان حالة الطوارئ بوضوح على الهدف والمنطقة التي يشملها والفترة الزمنية. 4- يحق للمجلس التشريعي أن </w:t>
      </w:r>
      <w:r w:rsidRPr="005569BB">
        <w:rPr>
          <w:rFonts w:ascii="Traditional Arabic" w:eastAsia="Times New Roman" w:hAnsi="Traditional Arabic" w:cs="Times New Roman"/>
          <w:color w:val="000000"/>
          <w:sz w:val="27"/>
          <w:szCs w:val="27"/>
          <w:rtl/>
        </w:rPr>
        <w:lastRenderedPageBreak/>
        <w:t xml:space="preserve">يراجع الإجراءات والتدابير كلها أو بعضها التي اتخذت أثناء حالة الطوارئ وذلك لدى أول اجتماع عند المجلس عقب إعلان حالة الطوارئ أو في جلسة التمديد أيهما أسبق وإجراء الاستجواب اللازم بهذا الشأن. </w:t>
      </w:r>
    </w:p>
    <w:p w14:paraId="661EDE72"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10" w:name="A14138_111"/>
      <w:bookmarkEnd w:id="109"/>
    </w:p>
    <w:p w14:paraId="4948ADC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(111) </w:t>
      </w:r>
    </w:p>
    <w:p w14:paraId="043EA600"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لا يجوز فرض قيود على الحقوق والحريات الأساسية إلا بالقدر الضروري لتحقيق الهدف المعلن في مرسوم إعلان حالة الطوارئ. </w:t>
      </w:r>
    </w:p>
    <w:p w14:paraId="7272FC27"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11" w:name="A14138_112"/>
      <w:bookmarkEnd w:id="110"/>
    </w:p>
    <w:p w14:paraId="4040602D"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(112) </w:t>
      </w:r>
    </w:p>
    <w:p w14:paraId="00B6698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يجب ان يخضع أيّ اعتقال ينتج عن إعلان حالة الطوارئ للمتطلبات الدنيا </w:t>
      </w:r>
      <w:proofErr w:type="gramStart"/>
      <w:r w:rsidRPr="005569BB">
        <w:rPr>
          <w:rFonts w:ascii="Traditional Arabic" w:eastAsia="Times New Roman" w:hAnsi="Traditional Arabic" w:cs="Times New Roman"/>
          <w:color w:val="000000"/>
          <w:sz w:val="27"/>
          <w:szCs w:val="27"/>
          <w:rtl/>
        </w:rPr>
        <w:t>التالية :</w:t>
      </w:r>
      <w:proofErr w:type="gramEnd"/>
      <w:r w:rsidRPr="005569BB">
        <w:rPr>
          <w:rFonts w:ascii="Traditional Arabic" w:eastAsia="Times New Roman" w:hAnsi="Traditional Arabic" w:cs="Times New Roman"/>
          <w:color w:val="000000"/>
          <w:sz w:val="27"/>
          <w:szCs w:val="27"/>
          <w:rtl/>
        </w:rPr>
        <w:t xml:space="preserve"> 1- أي تـوقيف يتم بمقتضى مرسوم إعلان حالة الطوارئ يراجع من قبل النائب العام أو المحكمة المختصة خلال مدة لا تتجاوز خمسة عشر يوماً من تاريخ التوقيف. 2- يحق للموقوف أن يوكل محامياً يختاره. </w:t>
      </w:r>
    </w:p>
    <w:p w14:paraId="70FA3474"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12" w:name="A14138_113"/>
      <w:bookmarkEnd w:id="111"/>
    </w:p>
    <w:p w14:paraId="49BB47FE"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(113) </w:t>
      </w:r>
    </w:p>
    <w:p w14:paraId="30C5B869"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لا يجوز حل المجلس التشريعي الفلسطيني أو تعطيله خلال فترة حالة الطوارئ أو تعليق أحكام هذا الباب. </w:t>
      </w:r>
    </w:p>
    <w:p w14:paraId="2C406585"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13" w:name="A14138_114"/>
      <w:bookmarkEnd w:id="112"/>
    </w:p>
    <w:p w14:paraId="3D835CD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(114) </w:t>
      </w:r>
    </w:p>
    <w:p w14:paraId="738D3616"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تلغى جميع الأحكام التي تنظم حالات الطوارئ المعمول بها في فلسطين قبل نفاذ هذا القانون الأساسي بما في ذلك أحكام أنظمة الدفاع (الطوارئ) الانتدابية لعام 1945م. </w:t>
      </w:r>
    </w:p>
    <w:p w14:paraId="0B60DA9D" w14:textId="77777777" w:rsidR="005569BB" w:rsidRPr="005569BB" w:rsidRDefault="005569BB" w:rsidP="008022AC">
      <w:pPr>
        <w:bidi/>
        <w:jc w:val="both"/>
        <w:rPr>
          <w:rFonts w:ascii="Traditional Arabic" w:eastAsia="Times New Roman" w:hAnsi="Traditional Arabic" w:cs="Traditional Arabic"/>
          <w:sz w:val="27"/>
          <w:szCs w:val="27"/>
          <w:rtl/>
        </w:rPr>
      </w:pPr>
    </w:p>
    <w:p w14:paraId="1DAF6CD0" w14:textId="77777777" w:rsidR="005569BB" w:rsidRPr="005569BB" w:rsidRDefault="005569BB" w:rsidP="008022AC">
      <w:pPr>
        <w:bidi/>
        <w:spacing w:after="270"/>
        <w:jc w:val="both"/>
        <w:rPr>
          <w:rFonts w:ascii="Traditional Arabic" w:eastAsia="Times New Roman" w:hAnsi="Traditional Arabic" w:cs="Traditional Arabic"/>
          <w:sz w:val="27"/>
          <w:szCs w:val="27"/>
          <w:rtl/>
        </w:rPr>
      </w:pPr>
    </w:p>
    <w:p w14:paraId="6DEE2EBE" w14:textId="77777777" w:rsidR="005569BB" w:rsidRPr="005569BB" w:rsidRDefault="005569BB" w:rsidP="008022AC">
      <w:pPr>
        <w:bidi/>
        <w:spacing w:before="100" w:beforeAutospacing="1" w:after="100" w:afterAutospacing="1"/>
        <w:jc w:val="both"/>
        <w:outlineLvl w:val="2"/>
        <w:rPr>
          <w:rFonts w:ascii="Traditional Arabic" w:eastAsia="Times New Roman" w:hAnsi="Traditional Arabic" w:cs="Traditional Arabic"/>
          <w:b/>
          <w:bCs/>
          <w:sz w:val="27"/>
          <w:szCs w:val="27"/>
          <w:rtl/>
        </w:rPr>
      </w:pPr>
      <w:r w:rsidRPr="005569BB">
        <w:rPr>
          <w:rFonts w:ascii="Traditional Arabic" w:eastAsia="Times New Roman" w:hAnsi="Traditional Arabic" w:cs="Times New Roman"/>
          <w:b/>
          <w:bCs/>
          <w:sz w:val="36"/>
          <w:szCs w:val="36"/>
          <w:rtl/>
        </w:rPr>
        <w:t xml:space="preserve">الباب الثامن </w:t>
      </w:r>
      <w:r w:rsidRPr="005569BB">
        <w:rPr>
          <w:rFonts w:ascii="Traditional Arabic" w:eastAsia="Times New Roman" w:hAnsi="Traditional Arabic" w:cs="Traditional Arabic"/>
          <w:b/>
          <w:bCs/>
          <w:sz w:val="27"/>
          <w:szCs w:val="27"/>
          <w:rtl/>
        </w:rPr>
        <w:br/>
      </w:r>
      <w:r w:rsidRPr="005569BB">
        <w:rPr>
          <w:rFonts w:ascii="Traditional Arabic" w:eastAsia="Times New Roman" w:hAnsi="Traditional Arabic" w:cs="Times New Roman"/>
          <w:b/>
          <w:bCs/>
          <w:sz w:val="27"/>
          <w:szCs w:val="27"/>
          <w:rtl/>
        </w:rPr>
        <w:t xml:space="preserve">أحكام عامة وانتقالية </w:t>
      </w:r>
    </w:p>
    <w:p w14:paraId="65841E4A"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14" w:name="A14138_115"/>
      <w:bookmarkEnd w:id="113"/>
      <w:r w:rsidRPr="005569BB">
        <w:rPr>
          <w:rFonts w:ascii="Traditional Arabic" w:eastAsia="Times New Roman" w:hAnsi="Traditional Arabic" w:cs="Times New Roman"/>
          <w:color w:val="000000"/>
          <w:sz w:val="27"/>
          <w:szCs w:val="27"/>
          <w:rtl/>
        </w:rPr>
        <w:t xml:space="preserve">مادة (115) </w:t>
      </w:r>
    </w:p>
    <w:p w14:paraId="188AF30C"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يعمل بأحكام هذا القانون الأساسي مدة المرحلة الانتقالية ويمكن تمديد العمل به إلى حين دخول الدستور الجديد للدولة الفلسطينية حيز التنفيذ. </w:t>
      </w:r>
    </w:p>
    <w:p w14:paraId="259AD7FF"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15" w:name="A14138_116"/>
      <w:bookmarkEnd w:id="114"/>
    </w:p>
    <w:p w14:paraId="405D13CC"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(116) </w:t>
      </w:r>
    </w:p>
    <w:p w14:paraId="4DCD61DC"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تصدر القوانين باسم الشعب العربي الفلسطيني، وتنشر فور إصدارها في الجريدة الرسمية، ويعمل بها بعد ثلاثين يوماً من تاريخ نشرها ما لم ينص القانون على خلاف ذلك. </w:t>
      </w:r>
    </w:p>
    <w:p w14:paraId="5B300C36"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16" w:name="A14138_117"/>
      <w:bookmarkEnd w:id="115"/>
    </w:p>
    <w:p w14:paraId="5D5164E8"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(117) </w:t>
      </w:r>
    </w:p>
    <w:p w14:paraId="16990AB3"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لا تسري أحكام القوانين إلا على ما يقع من تاريخ العمل بها، ويجوز عند الاقتضاء في غير المواد الجزائية النص على خلاف ذلك. </w:t>
      </w:r>
    </w:p>
    <w:p w14:paraId="083C3685"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17" w:name="A14138_118"/>
      <w:bookmarkEnd w:id="116"/>
    </w:p>
    <w:p w14:paraId="0904365B"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(118) </w:t>
      </w:r>
    </w:p>
    <w:p w14:paraId="01A5F0B8"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فيما لا يتعارض وأحكام هذا القانون الأساسي المعدل تظل سارية القوانين واللوائح والقرارات المعمول بها في فلسطين قبل العمل بهذا القانون إلى أن تعدل أو تلغى وفقاً للقانون. </w:t>
      </w:r>
    </w:p>
    <w:p w14:paraId="56106409"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18" w:name="A14138_119"/>
      <w:bookmarkEnd w:id="117"/>
    </w:p>
    <w:p w14:paraId="4DDA9904"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(119) </w:t>
      </w:r>
    </w:p>
    <w:p w14:paraId="562D1B66"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يلغى كل ما يتعارض مع أحكام هذا القانون الأساسي المعدل. </w:t>
      </w:r>
    </w:p>
    <w:p w14:paraId="1B80F5F1"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19" w:name="A14138_120"/>
      <w:bookmarkEnd w:id="118"/>
    </w:p>
    <w:p w14:paraId="3D67E8E1"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(120) </w:t>
      </w:r>
    </w:p>
    <w:p w14:paraId="565DE0C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لا تعدل أحكام هذا القانون الأساسي المعدل إلا بموافقة أغلبية ثلثي أعضاء المجلس التشريعي الفلسطيني. </w:t>
      </w:r>
    </w:p>
    <w:p w14:paraId="6A84C805" w14:textId="77777777" w:rsidR="005569BB" w:rsidRPr="005569BB" w:rsidRDefault="005569BB" w:rsidP="008022AC">
      <w:pPr>
        <w:bidi/>
        <w:jc w:val="both"/>
        <w:rPr>
          <w:rFonts w:ascii="Traditional Arabic" w:eastAsia="Times New Roman" w:hAnsi="Traditional Arabic" w:cs="Traditional Arabic"/>
          <w:sz w:val="27"/>
          <w:szCs w:val="27"/>
          <w:rtl/>
        </w:rPr>
      </w:pPr>
      <w:bookmarkStart w:id="120" w:name="A14138_121"/>
      <w:bookmarkEnd w:id="119"/>
    </w:p>
    <w:p w14:paraId="02FA5B96"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مادة (121) </w:t>
      </w:r>
    </w:p>
    <w:p w14:paraId="59982EF5" w14:textId="77777777" w:rsidR="005569BB" w:rsidRPr="005569BB" w:rsidRDefault="005569BB"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يسري هذا القانون الأساسي المعدل من تاريخ نشره في الجريدة الرسمية. </w:t>
      </w:r>
    </w:p>
    <w:p w14:paraId="3E4E3FF4" w14:textId="77777777" w:rsidR="005569BB" w:rsidRPr="005569BB" w:rsidRDefault="005569BB" w:rsidP="008022AC">
      <w:pPr>
        <w:bidi/>
        <w:jc w:val="both"/>
        <w:rPr>
          <w:rFonts w:ascii="Traditional Arabic" w:eastAsia="Times New Roman" w:hAnsi="Traditional Arabic" w:cs="Traditional Arabic"/>
          <w:sz w:val="27"/>
          <w:szCs w:val="27"/>
          <w:rtl/>
        </w:rPr>
      </w:pPr>
    </w:p>
    <w:p w14:paraId="5AF8410A" w14:textId="77777777" w:rsidR="005569BB" w:rsidRPr="005569BB" w:rsidRDefault="005569BB" w:rsidP="008022AC">
      <w:pPr>
        <w:bidi/>
        <w:spacing w:before="100" w:beforeAutospacing="1" w:after="100" w:afterAutospacing="1"/>
        <w:jc w:val="both"/>
        <w:rPr>
          <w:rFonts w:ascii="Traditional Arabic" w:eastAsia="Times New Roman" w:hAnsi="Traditional Arabic" w:cs="Traditional Arabic"/>
          <w:sz w:val="27"/>
          <w:szCs w:val="27"/>
          <w:rtl/>
        </w:rPr>
      </w:pPr>
      <w:r w:rsidRPr="005569BB">
        <w:rPr>
          <w:rFonts w:ascii="Traditional Arabic" w:eastAsia="Times New Roman" w:hAnsi="Traditional Arabic" w:cs="Times New Roman"/>
          <w:color w:val="000000"/>
          <w:sz w:val="27"/>
          <w:szCs w:val="27"/>
          <w:rtl/>
        </w:rPr>
        <w:t xml:space="preserve">صدر بمدينة رام الله بتاريخ: 18/3/2003 ميلادية الموافق: 15/محرم/ 1424 هجرية ياسر عرفات رئيس اللجنة التنفيذية لمنظمة التحرير الفلسطينية رئيس السلطة الوطنية الفلسطينية </w:t>
      </w:r>
    </w:p>
    <w:p w14:paraId="00E40ED4" w14:textId="77777777" w:rsidR="005569BB" w:rsidRPr="005569BB" w:rsidRDefault="007A2A9F" w:rsidP="008022AC">
      <w:pPr>
        <w:bidi/>
        <w:jc w:val="both"/>
        <w:rPr>
          <w:rFonts w:ascii="Traditional Arabic" w:eastAsia="Times New Roman" w:hAnsi="Traditional Arabic" w:cs="Traditional Arabic"/>
          <w:sz w:val="27"/>
          <w:szCs w:val="27"/>
          <w:rtl/>
        </w:rPr>
      </w:pPr>
      <w:r w:rsidRPr="005569BB">
        <w:rPr>
          <w:rFonts w:ascii="Traditional Arabic" w:eastAsia="Times New Roman" w:hAnsi="Traditional Arabic" w:cs="Traditional Arabic"/>
          <w:noProof/>
          <w:sz w:val="27"/>
          <w:szCs w:val="27"/>
        </w:rPr>
        <w:pict w14:anchorId="3844BA9D">
          <v:rect id="_x0000_i1025" alt="" style="width:468pt;height:.05pt;mso-width-percent:0;mso-height-percent:0;mso-width-percent:0;mso-height-percent:0" o:hralign="center" o:hrstd="t" o:hr="t" fillcolor="#a0a0a0" stroked="f"/>
        </w:pict>
      </w:r>
    </w:p>
    <w:p w14:paraId="48198799" w14:textId="77777777" w:rsidR="005569BB" w:rsidRPr="005569BB" w:rsidRDefault="005569BB" w:rsidP="008022AC">
      <w:pPr>
        <w:bidi/>
        <w:jc w:val="both"/>
        <w:rPr>
          <w:rFonts w:ascii="Times New Roman" w:eastAsia="Times New Roman" w:hAnsi="Times New Roman" w:cs="Times New Roman"/>
          <w:rtl/>
        </w:rPr>
      </w:pPr>
      <w:r w:rsidRPr="005569BB">
        <w:rPr>
          <w:rFonts w:ascii="Traditional Arabic" w:eastAsia="Times New Roman" w:hAnsi="Traditional Arabic" w:cs="Times New Roman"/>
          <w:color w:val="993333"/>
          <w:sz w:val="27"/>
          <w:szCs w:val="27"/>
          <w:rtl/>
        </w:rPr>
        <w:t xml:space="preserve">عن منظومة القضاء والتشريع في فلسطين - المقتفي -، اعداد معهد الحقوق في جامعة بيرزيت. </w:t>
      </w:r>
    </w:p>
    <w:bookmarkEnd w:id="120"/>
    <w:p w14:paraId="6E1AA96C" w14:textId="77777777" w:rsidR="00340BFA" w:rsidRDefault="00340BFA" w:rsidP="008022AC">
      <w:pPr>
        <w:jc w:val="both"/>
      </w:pPr>
    </w:p>
    <w:sectPr w:rsidR="00340B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BB"/>
    <w:rsid w:val="00340BFA"/>
    <w:rsid w:val="00447F1E"/>
    <w:rsid w:val="005569BB"/>
    <w:rsid w:val="0059795F"/>
    <w:rsid w:val="007A2A9F"/>
    <w:rsid w:val="008022AC"/>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2254"/>
  <w15:chartTrackingRefBased/>
  <w15:docId w15:val="{EF3430D7-EDA0-244E-8689-18A4BFE2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69B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569B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9B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569B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569B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26508">
      <w:bodyDiv w:val="1"/>
      <w:marLeft w:val="0"/>
      <w:marRight w:val="0"/>
      <w:marTop w:val="0"/>
      <w:marBottom w:val="0"/>
      <w:divBdr>
        <w:top w:val="none" w:sz="0" w:space="0" w:color="auto"/>
        <w:left w:val="none" w:sz="0" w:space="0" w:color="auto"/>
        <w:bottom w:val="none" w:sz="0" w:space="0" w:color="auto"/>
        <w:right w:val="none" w:sz="0" w:space="0" w:color="auto"/>
      </w:divBdr>
      <w:divsChild>
        <w:div w:id="970672935">
          <w:marLeft w:val="0"/>
          <w:marRight w:val="0"/>
          <w:marTop w:val="0"/>
          <w:marBottom w:val="0"/>
          <w:divBdr>
            <w:top w:val="none" w:sz="0" w:space="0" w:color="auto"/>
            <w:left w:val="none" w:sz="0" w:space="0" w:color="auto"/>
            <w:bottom w:val="none" w:sz="0" w:space="0" w:color="auto"/>
            <w:right w:val="none" w:sz="0" w:space="0" w:color="auto"/>
          </w:divBdr>
          <w:divsChild>
            <w:div w:id="1654480490">
              <w:marLeft w:val="0"/>
              <w:marRight w:val="0"/>
              <w:marTop w:val="0"/>
              <w:marBottom w:val="0"/>
              <w:divBdr>
                <w:top w:val="none" w:sz="0" w:space="0" w:color="auto"/>
                <w:left w:val="none" w:sz="0" w:space="0" w:color="auto"/>
                <w:bottom w:val="none" w:sz="0" w:space="0" w:color="auto"/>
                <w:right w:val="none" w:sz="0" w:space="0" w:color="auto"/>
              </w:divBdr>
            </w:div>
            <w:div w:id="430900938">
              <w:marLeft w:val="0"/>
              <w:marRight w:val="0"/>
              <w:marTop w:val="0"/>
              <w:marBottom w:val="0"/>
              <w:divBdr>
                <w:top w:val="none" w:sz="0" w:space="0" w:color="auto"/>
                <w:left w:val="none" w:sz="0" w:space="0" w:color="auto"/>
                <w:bottom w:val="none" w:sz="0" w:space="0" w:color="auto"/>
                <w:right w:val="none" w:sz="0" w:space="0" w:color="auto"/>
              </w:divBdr>
            </w:div>
            <w:div w:id="236943042">
              <w:marLeft w:val="0"/>
              <w:marRight w:val="0"/>
              <w:marTop w:val="0"/>
              <w:marBottom w:val="0"/>
              <w:divBdr>
                <w:top w:val="none" w:sz="0" w:space="0" w:color="auto"/>
                <w:left w:val="none" w:sz="0" w:space="0" w:color="auto"/>
                <w:bottom w:val="none" w:sz="0" w:space="0" w:color="auto"/>
                <w:right w:val="none" w:sz="0" w:space="0" w:color="auto"/>
              </w:divBdr>
            </w:div>
            <w:div w:id="423578682">
              <w:marLeft w:val="0"/>
              <w:marRight w:val="0"/>
              <w:marTop w:val="0"/>
              <w:marBottom w:val="0"/>
              <w:divBdr>
                <w:top w:val="none" w:sz="0" w:space="0" w:color="auto"/>
                <w:left w:val="none" w:sz="0" w:space="0" w:color="auto"/>
                <w:bottom w:val="none" w:sz="0" w:space="0" w:color="auto"/>
                <w:right w:val="none" w:sz="0" w:space="0" w:color="auto"/>
              </w:divBdr>
            </w:div>
            <w:div w:id="1646858159">
              <w:marLeft w:val="0"/>
              <w:marRight w:val="0"/>
              <w:marTop w:val="0"/>
              <w:marBottom w:val="0"/>
              <w:divBdr>
                <w:top w:val="none" w:sz="0" w:space="0" w:color="auto"/>
                <w:left w:val="none" w:sz="0" w:space="0" w:color="auto"/>
                <w:bottom w:val="none" w:sz="0" w:space="0" w:color="auto"/>
                <w:right w:val="none" w:sz="0" w:space="0" w:color="auto"/>
              </w:divBdr>
            </w:div>
            <w:div w:id="1001473374">
              <w:marLeft w:val="0"/>
              <w:marRight w:val="0"/>
              <w:marTop w:val="0"/>
              <w:marBottom w:val="0"/>
              <w:divBdr>
                <w:top w:val="none" w:sz="0" w:space="0" w:color="auto"/>
                <w:left w:val="none" w:sz="0" w:space="0" w:color="auto"/>
                <w:bottom w:val="none" w:sz="0" w:space="0" w:color="auto"/>
                <w:right w:val="none" w:sz="0" w:space="0" w:color="auto"/>
              </w:divBdr>
            </w:div>
            <w:div w:id="1444183823">
              <w:marLeft w:val="0"/>
              <w:marRight w:val="0"/>
              <w:marTop w:val="0"/>
              <w:marBottom w:val="0"/>
              <w:divBdr>
                <w:top w:val="none" w:sz="0" w:space="0" w:color="auto"/>
                <w:left w:val="none" w:sz="0" w:space="0" w:color="auto"/>
                <w:bottom w:val="none" w:sz="0" w:space="0" w:color="auto"/>
                <w:right w:val="none" w:sz="0" w:space="0" w:color="auto"/>
              </w:divBdr>
            </w:div>
            <w:div w:id="218443871">
              <w:marLeft w:val="0"/>
              <w:marRight w:val="0"/>
              <w:marTop w:val="0"/>
              <w:marBottom w:val="0"/>
              <w:divBdr>
                <w:top w:val="none" w:sz="0" w:space="0" w:color="auto"/>
                <w:left w:val="none" w:sz="0" w:space="0" w:color="auto"/>
                <w:bottom w:val="none" w:sz="0" w:space="0" w:color="auto"/>
                <w:right w:val="none" w:sz="0" w:space="0" w:color="auto"/>
              </w:divBdr>
            </w:div>
            <w:div w:id="1088623195">
              <w:marLeft w:val="0"/>
              <w:marRight w:val="0"/>
              <w:marTop w:val="0"/>
              <w:marBottom w:val="0"/>
              <w:divBdr>
                <w:top w:val="none" w:sz="0" w:space="0" w:color="auto"/>
                <w:left w:val="none" w:sz="0" w:space="0" w:color="auto"/>
                <w:bottom w:val="none" w:sz="0" w:space="0" w:color="auto"/>
                <w:right w:val="none" w:sz="0" w:space="0" w:color="auto"/>
              </w:divBdr>
            </w:div>
            <w:div w:id="1001588473">
              <w:marLeft w:val="0"/>
              <w:marRight w:val="0"/>
              <w:marTop w:val="0"/>
              <w:marBottom w:val="0"/>
              <w:divBdr>
                <w:top w:val="none" w:sz="0" w:space="0" w:color="auto"/>
                <w:left w:val="none" w:sz="0" w:space="0" w:color="auto"/>
                <w:bottom w:val="none" w:sz="0" w:space="0" w:color="auto"/>
                <w:right w:val="none" w:sz="0" w:space="0" w:color="auto"/>
              </w:divBdr>
            </w:div>
            <w:div w:id="164172553">
              <w:marLeft w:val="0"/>
              <w:marRight w:val="0"/>
              <w:marTop w:val="0"/>
              <w:marBottom w:val="0"/>
              <w:divBdr>
                <w:top w:val="none" w:sz="0" w:space="0" w:color="auto"/>
                <w:left w:val="none" w:sz="0" w:space="0" w:color="auto"/>
                <w:bottom w:val="none" w:sz="0" w:space="0" w:color="auto"/>
                <w:right w:val="none" w:sz="0" w:space="0" w:color="auto"/>
              </w:divBdr>
            </w:div>
            <w:div w:id="1513258765">
              <w:marLeft w:val="0"/>
              <w:marRight w:val="0"/>
              <w:marTop w:val="0"/>
              <w:marBottom w:val="0"/>
              <w:divBdr>
                <w:top w:val="none" w:sz="0" w:space="0" w:color="auto"/>
                <w:left w:val="none" w:sz="0" w:space="0" w:color="auto"/>
                <w:bottom w:val="none" w:sz="0" w:space="0" w:color="auto"/>
                <w:right w:val="none" w:sz="0" w:space="0" w:color="auto"/>
              </w:divBdr>
            </w:div>
            <w:div w:id="974219436">
              <w:marLeft w:val="0"/>
              <w:marRight w:val="0"/>
              <w:marTop w:val="0"/>
              <w:marBottom w:val="0"/>
              <w:divBdr>
                <w:top w:val="none" w:sz="0" w:space="0" w:color="auto"/>
                <w:left w:val="none" w:sz="0" w:space="0" w:color="auto"/>
                <w:bottom w:val="none" w:sz="0" w:space="0" w:color="auto"/>
                <w:right w:val="none" w:sz="0" w:space="0" w:color="auto"/>
              </w:divBdr>
            </w:div>
            <w:div w:id="671689711">
              <w:marLeft w:val="0"/>
              <w:marRight w:val="0"/>
              <w:marTop w:val="0"/>
              <w:marBottom w:val="0"/>
              <w:divBdr>
                <w:top w:val="none" w:sz="0" w:space="0" w:color="auto"/>
                <w:left w:val="none" w:sz="0" w:space="0" w:color="auto"/>
                <w:bottom w:val="none" w:sz="0" w:space="0" w:color="auto"/>
                <w:right w:val="none" w:sz="0" w:space="0" w:color="auto"/>
              </w:divBdr>
            </w:div>
            <w:div w:id="1929540363">
              <w:marLeft w:val="0"/>
              <w:marRight w:val="0"/>
              <w:marTop w:val="0"/>
              <w:marBottom w:val="0"/>
              <w:divBdr>
                <w:top w:val="none" w:sz="0" w:space="0" w:color="auto"/>
                <w:left w:val="none" w:sz="0" w:space="0" w:color="auto"/>
                <w:bottom w:val="none" w:sz="0" w:space="0" w:color="auto"/>
                <w:right w:val="none" w:sz="0" w:space="0" w:color="auto"/>
              </w:divBdr>
            </w:div>
            <w:div w:id="294529575">
              <w:marLeft w:val="0"/>
              <w:marRight w:val="0"/>
              <w:marTop w:val="0"/>
              <w:marBottom w:val="0"/>
              <w:divBdr>
                <w:top w:val="none" w:sz="0" w:space="0" w:color="auto"/>
                <w:left w:val="none" w:sz="0" w:space="0" w:color="auto"/>
                <w:bottom w:val="none" w:sz="0" w:space="0" w:color="auto"/>
                <w:right w:val="none" w:sz="0" w:space="0" w:color="auto"/>
              </w:divBdr>
            </w:div>
            <w:div w:id="794757634">
              <w:marLeft w:val="0"/>
              <w:marRight w:val="0"/>
              <w:marTop w:val="0"/>
              <w:marBottom w:val="0"/>
              <w:divBdr>
                <w:top w:val="none" w:sz="0" w:space="0" w:color="auto"/>
                <w:left w:val="none" w:sz="0" w:space="0" w:color="auto"/>
                <w:bottom w:val="none" w:sz="0" w:space="0" w:color="auto"/>
                <w:right w:val="none" w:sz="0" w:space="0" w:color="auto"/>
              </w:divBdr>
            </w:div>
            <w:div w:id="2078553871">
              <w:marLeft w:val="0"/>
              <w:marRight w:val="0"/>
              <w:marTop w:val="0"/>
              <w:marBottom w:val="0"/>
              <w:divBdr>
                <w:top w:val="none" w:sz="0" w:space="0" w:color="auto"/>
                <w:left w:val="none" w:sz="0" w:space="0" w:color="auto"/>
                <w:bottom w:val="none" w:sz="0" w:space="0" w:color="auto"/>
                <w:right w:val="none" w:sz="0" w:space="0" w:color="auto"/>
              </w:divBdr>
            </w:div>
            <w:div w:id="1385331975">
              <w:marLeft w:val="0"/>
              <w:marRight w:val="0"/>
              <w:marTop w:val="0"/>
              <w:marBottom w:val="0"/>
              <w:divBdr>
                <w:top w:val="none" w:sz="0" w:space="0" w:color="auto"/>
                <w:left w:val="none" w:sz="0" w:space="0" w:color="auto"/>
                <w:bottom w:val="none" w:sz="0" w:space="0" w:color="auto"/>
                <w:right w:val="none" w:sz="0" w:space="0" w:color="auto"/>
              </w:divBdr>
            </w:div>
            <w:div w:id="688721699">
              <w:marLeft w:val="0"/>
              <w:marRight w:val="0"/>
              <w:marTop w:val="0"/>
              <w:marBottom w:val="0"/>
              <w:divBdr>
                <w:top w:val="none" w:sz="0" w:space="0" w:color="auto"/>
                <w:left w:val="none" w:sz="0" w:space="0" w:color="auto"/>
                <w:bottom w:val="none" w:sz="0" w:space="0" w:color="auto"/>
                <w:right w:val="none" w:sz="0" w:space="0" w:color="auto"/>
              </w:divBdr>
            </w:div>
            <w:div w:id="1050035142">
              <w:marLeft w:val="0"/>
              <w:marRight w:val="0"/>
              <w:marTop w:val="0"/>
              <w:marBottom w:val="0"/>
              <w:divBdr>
                <w:top w:val="none" w:sz="0" w:space="0" w:color="auto"/>
                <w:left w:val="none" w:sz="0" w:space="0" w:color="auto"/>
                <w:bottom w:val="none" w:sz="0" w:space="0" w:color="auto"/>
                <w:right w:val="none" w:sz="0" w:space="0" w:color="auto"/>
              </w:divBdr>
            </w:div>
            <w:div w:id="529296570">
              <w:marLeft w:val="0"/>
              <w:marRight w:val="0"/>
              <w:marTop w:val="0"/>
              <w:marBottom w:val="0"/>
              <w:divBdr>
                <w:top w:val="none" w:sz="0" w:space="0" w:color="auto"/>
                <w:left w:val="none" w:sz="0" w:space="0" w:color="auto"/>
                <w:bottom w:val="none" w:sz="0" w:space="0" w:color="auto"/>
                <w:right w:val="none" w:sz="0" w:space="0" w:color="auto"/>
              </w:divBdr>
            </w:div>
            <w:div w:id="1059326385">
              <w:marLeft w:val="0"/>
              <w:marRight w:val="0"/>
              <w:marTop w:val="0"/>
              <w:marBottom w:val="0"/>
              <w:divBdr>
                <w:top w:val="none" w:sz="0" w:space="0" w:color="auto"/>
                <w:left w:val="none" w:sz="0" w:space="0" w:color="auto"/>
                <w:bottom w:val="none" w:sz="0" w:space="0" w:color="auto"/>
                <w:right w:val="none" w:sz="0" w:space="0" w:color="auto"/>
              </w:divBdr>
            </w:div>
            <w:div w:id="1625191132">
              <w:marLeft w:val="0"/>
              <w:marRight w:val="0"/>
              <w:marTop w:val="0"/>
              <w:marBottom w:val="0"/>
              <w:divBdr>
                <w:top w:val="none" w:sz="0" w:space="0" w:color="auto"/>
                <w:left w:val="none" w:sz="0" w:space="0" w:color="auto"/>
                <w:bottom w:val="none" w:sz="0" w:space="0" w:color="auto"/>
                <w:right w:val="none" w:sz="0" w:space="0" w:color="auto"/>
              </w:divBdr>
            </w:div>
            <w:div w:id="421292873">
              <w:marLeft w:val="0"/>
              <w:marRight w:val="0"/>
              <w:marTop w:val="0"/>
              <w:marBottom w:val="0"/>
              <w:divBdr>
                <w:top w:val="none" w:sz="0" w:space="0" w:color="auto"/>
                <w:left w:val="none" w:sz="0" w:space="0" w:color="auto"/>
                <w:bottom w:val="none" w:sz="0" w:space="0" w:color="auto"/>
                <w:right w:val="none" w:sz="0" w:space="0" w:color="auto"/>
              </w:divBdr>
            </w:div>
            <w:div w:id="113990773">
              <w:marLeft w:val="0"/>
              <w:marRight w:val="0"/>
              <w:marTop w:val="0"/>
              <w:marBottom w:val="0"/>
              <w:divBdr>
                <w:top w:val="none" w:sz="0" w:space="0" w:color="auto"/>
                <w:left w:val="none" w:sz="0" w:space="0" w:color="auto"/>
                <w:bottom w:val="none" w:sz="0" w:space="0" w:color="auto"/>
                <w:right w:val="none" w:sz="0" w:space="0" w:color="auto"/>
              </w:divBdr>
            </w:div>
            <w:div w:id="349724137">
              <w:marLeft w:val="0"/>
              <w:marRight w:val="0"/>
              <w:marTop w:val="0"/>
              <w:marBottom w:val="0"/>
              <w:divBdr>
                <w:top w:val="none" w:sz="0" w:space="0" w:color="auto"/>
                <w:left w:val="none" w:sz="0" w:space="0" w:color="auto"/>
                <w:bottom w:val="none" w:sz="0" w:space="0" w:color="auto"/>
                <w:right w:val="none" w:sz="0" w:space="0" w:color="auto"/>
              </w:divBdr>
            </w:div>
            <w:div w:id="1502313235">
              <w:marLeft w:val="0"/>
              <w:marRight w:val="0"/>
              <w:marTop w:val="0"/>
              <w:marBottom w:val="0"/>
              <w:divBdr>
                <w:top w:val="none" w:sz="0" w:space="0" w:color="auto"/>
                <w:left w:val="none" w:sz="0" w:space="0" w:color="auto"/>
                <w:bottom w:val="none" w:sz="0" w:space="0" w:color="auto"/>
                <w:right w:val="none" w:sz="0" w:space="0" w:color="auto"/>
              </w:divBdr>
            </w:div>
            <w:div w:id="1194921964">
              <w:marLeft w:val="0"/>
              <w:marRight w:val="0"/>
              <w:marTop w:val="0"/>
              <w:marBottom w:val="0"/>
              <w:divBdr>
                <w:top w:val="none" w:sz="0" w:space="0" w:color="auto"/>
                <w:left w:val="none" w:sz="0" w:space="0" w:color="auto"/>
                <w:bottom w:val="none" w:sz="0" w:space="0" w:color="auto"/>
                <w:right w:val="none" w:sz="0" w:space="0" w:color="auto"/>
              </w:divBdr>
            </w:div>
            <w:div w:id="1788888121">
              <w:marLeft w:val="0"/>
              <w:marRight w:val="0"/>
              <w:marTop w:val="0"/>
              <w:marBottom w:val="0"/>
              <w:divBdr>
                <w:top w:val="none" w:sz="0" w:space="0" w:color="auto"/>
                <w:left w:val="none" w:sz="0" w:space="0" w:color="auto"/>
                <w:bottom w:val="none" w:sz="0" w:space="0" w:color="auto"/>
                <w:right w:val="none" w:sz="0" w:space="0" w:color="auto"/>
              </w:divBdr>
            </w:div>
            <w:div w:id="1719353960">
              <w:marLeft w:val="0"/>
              <w:marRight w:val="0"/>
              <w:marTop w:val="0"/>
              <w:marBottom w:val="0"/>
              <w:divBdr>
                <w:top w:val="none" w:sz="0" w:space="0" w:color="auto"/>
                <w:left w:val="none" w:sz="0" w:space="0" w:color="auto"/>
                <w:bottom w:val="none" w:sz="0" w:space="0" w:color="auto"/>
                <w:right w:val="none" w:sz="0" w:space="0" w:color="auto"/>
              </w:divBdr>
            </w:div>
            <w:div w:id="719402222">
              <w:marLeft w:val="0"/>
              <w:marRight w:val="0"/>
              <w:marTop w:val="0"/>
              <w:marBottom w:val="0"/>
              <w:divBdr>
                <w:top w:val="none" w:sz="0" w:space="0" w:color="auto"/>
                <w:left w:val="none" w:sz="0" w:space="0" w:color="auto"/>
                <w:bottom w:val="none" w:sz="0" w:space="0" w:color="auto"/>
                <w:right w:val="none" w:sz="0" w:space="0" w:color="auto"/>
              </w:divBdr>
            </w:div>
            <w:div w:id="747846316">
              <w:marLeft w:val="0"/>
              <w:marRight w:val="0"/>
              <w:marTop w:val="0"/>
              <w:marBottom w:val="0"/>
              <w:divBdr>
                <w:top w:val="none" w:sz="0" w:space="0" w:color="auto"/>
                <w:left w:val="none" w:sz="0" w:space="0" w:color="auto"/>
                <w:bottom w:val="none" w:sz="0" w:space="0" w:color="auto"/>
                <w:right w:val="none" w:sz="0" w:space="0" w:color="auto"/>
              </w:divBdr>
            </w:div>
            <w:div w:id="1640959972">
              <w:marLeft w:val="0"/>
              <w:marRight w:val="0"/>
              <w:marTop w:val="0"/>
              <w:marBottom w:val="0"/>
              <w:divBdr>
                <w:top w:val="none" w:sz="0" w:space="0" w:color="auto"/>
                <w:left w:val="none" w:sz="0" w:space="0" w:color="auto"/>
                <w:bottom w:val="none" w:sz="0" w:space="0" w:color="auto"/>
                <w:right w:val="none" w:sz="0" w:space="0" w:color="auto"/>
              </w:divBdr>
            </w:div>
            <w:div w:id="971134224">
              <w:marLeft w:val="0"/>
              <w:marRight w:val="0"/>
              <w:marTop w:val="0"/>
              <w:marBottom w:val="0"/>
              <w:divBdr>
                <w:top w:val="none" w:sz="0" w:space="0" w:color="auto"/>
                <w:left w:val="none" w:sz="0" w:space="0" w:color="auto"/>
                <w:bottom w:val="none" w:sz="0" w:space="0" w:color="auto"/>
                <w:right w:val="none" w:sz="0" w:space="0" w:color="auto"/>
              </w:divBdr>
            </w:div>
            <w:div w:id="1742487379">
              <w:marLeft w:val="0"/>
              <w:marRight w:val="0"/>
              <w:marTop w:val="0"/>
              <w:marBottom w:val="0"/>
              <w:divBdr>
                <w:top w:val="none" w:sz="0" w:space="0" w:color="auto"/>
                <w:left w:val="none" w:sz="0" w:space="0" w:color="auto"/>
                <w:bottom w:val="none" w:sz="0" w:space="0" w:color="auto"/>
                <w:right w:val="none" w:sz="0" w:space="0" w:color="auto"/>
              </w:divBdr>
            </w:div>
            <w:div w:id="1781147476">
              <w:marLeft w:val="0"/>
              <w:marRight w:val="0"/>
              <w:marTop w:val="0"/>
              <w:marBottom w:val="0"/>
              <w:divBdr>
                <w:top w:val="none" w:sz="0" w:space="0" w:color="auto"/>
                <w:left w:val="none" w:sz="0" w:space="0" w:color="auto"/>
                <w:bottom w:val="none" w:sz="0" w:space="0" w:color="auto"/>
                <w:right w:val="none" w:sz="0" w:space="0" w:color="auto"/>
              </w:divBdr>
            </w:div>
            <w:div w:id="1444687500">
              <w:marLeft w:val="0"/>
              <w:marRight w:val="0"/>
              <w:marTop w:val="0"/>
              <w:marBottom w:val="0"/>
              <w:divBdr>
                <w:top w:val="none" w:sz="0" w:space="0" w:color="auto"/>
                <w:left w:val="none" w:sz="0" w:space="0" w:color="auto"/>
                <w:bottom w:val="none" w:sz="0" w:space="0" w:color="auto"/>
                <w:right w:val="none" w:sz="0" w:space="0" w:color="auto"/>
              </w:divBdr>
            </w:div>
            <w:div w:id="1414355779">
              <w:marLeft w:val="0"/>
              <w:marRight w:val="0"/>
              <w:marTop w:val="0"/>
              <w:marBottom w:val="0"/>
              <w:divBdr>
                <w:top w:val="none" w:sz="0" w:space="0" w:color="auto"/>
                <w:left w:val="none" w:sz="0" w:space="0" w:color="auto"/>
                <w:bottom w:val="none" w:sz="0" w:space="0" w:color="auto"/>
                <w:right w:val="none" w:sz="0" w:space="0" w:color="auto"/>
              </w:divBdr>
            </w:div>
            <w:div w:id="743572810">
              <w:marLeft w:val="0"/>
              <w:marRight w:val="0"/>
              <w:marTop w:val="0"/>
              <w:marBottom w:val="0"/>
              <w:divBdr>
                <w:top w:val="none" w:sz="0" w:space="0" w:color="auto"/>
                <w:left w:val="none" w:sz="0" w:space="0" w:color="auto"/>
                <w:bottom w:val="none" w:sz="0" w:space="0" w:color="auto"/>
                <w:right w:val="none" w:sz="0" w:space="0" w:color="auto"/>
              </w:divBdr>
            </w:div>
            <w:div w:id="1877690904">
              <w:marLeft w:val="0"/>
              <w:marRight w:val="0"/>
              <w:marTop w:val="0"/>
              <w:marBottom w:val="0"/>
              <w:divBdr>
                <w:top w:val="none" w:sz="0" w:space="0" w:color="auto"/>
                <w:left w:val="none" w:sz="0" w:space="0" w:color="auto"/>
                <w:bottom w:val="none" w:sz="0" w:space="0" w:color="auto"/>
                <w:right w:val="none" w:sz="0" w:space="0" w:color="auto"/>
              </w:divBdr>
            </w:div>
            <w:div w:id="676152677">
              <w:marLeft w:val="0"/>
              <w:marRight w:val="0"/>
              <w:marTop w:val="0"/>
              <w:marBottom w:val="0"/>
              <w:divBdr>
                <w:top w:val="none" w:sz="0" w:space="0" w:color="auto"/>
                <w:left w:val="none" w:sz="0" w:space="0" w:color="auto"/>
                <w:bottom w:val="none" w:sz="0" w:space="0" w:color="auto"/>
                <w:right w:val="none" w:sz="0" w:space="0" w:color="auto"/>
              </w:divBdr>
            </w:div>
            <w:div w:id="1574968974">
              <w:marLeft w:val="0"/>
              <w:marRight w:val="0"/>
              <w:marTop w:val="0"/>
              <w:marBottom w:val="0"/>
              <w:divBdr>
                <w:top w:val="none" w:sz="0" w:space="0" w:color="auto"/>
                <w:left w:val="none" w:sz="0" w:space="0" w:color="auto"/>
                <w:bottom w:val="none" w:sz="0" w:space="0" w:color="auto"/>
                <w:right w:val="none" w:sz="0" w:space="0" w:color="auto"/>
              </w:divBdr>
            </w:div>
            <w:div w:id="1222864076">
              <w:marLeft w:val="0"/>
              <w:marRight w:val="0"/>
              <w:marTop w:val="0"/>
              <w:marBottom w:val="0"/>
              <w:divBdr>
                <w:top w:val="none" w:sz="0" w:space="0" w:color="auto"/>
                <w:left w:val="none" w:sz="0" w:space="0" w:color="auto"/>
                <w:bottom w:val="none" w:sz="0" w:space="0" w:color="auto"/>
                <w:right w:val="none" w:sz="0" w:space="0" w:color="auto"/>
              </w:divBdr>
            </w:div>
            <w:div w:id="1746142298">
              <w:marLeft w:val="0"/>
              <w:marRight w:val="0"/>
              <w:marTop w:val="0"/>
              <w:marBottom w:val="0"/>
              <w:divBdr>
                <w:top w:val="none" w:sz="0" w:space="0" w:color="auto"/>
                <w:left w:val="none" w:sz="0" w:space="0" w:color="auto"/>
                <w:bottom w:val="none" w:sz="0" w:space="0" w:color="auto"/>
                <w:right w:val="none" w:sz="0" w:space="0" w:color="auto"/>
              </w:divBdr>
            </w:div>
            <w:div w:id="1979340239">
              <w:marLeft w:val="0"/>
              <w:marRight w:val="0"/>
              <w:marTop w:val="0"/>
              <w:marBottom w:val="0"/>
              <w:divBdr>
                <w:top w:val="none" w:sz="0" w:space="0" w:color="auto"/>
                <w:left w:val="none" w:sz="0" w:space="0" w:color="auto"/>
                <w:bottom w:val="none" w:sz="0" w:space="0" w:color="auto"/>
                <w:right w:val="none" w:sz="0" w:space="0" w:color="auto"/>
              </w:divBdr>
            </w:div>
            <w:div w:id="2135055710">
              <w:marLeft w:val="0"/>
              <w:marRight w:val="0"/>
              <w:marTop w:val="0"/>
              <w:marBottom w:val="0"/>
              <w:divBdr>
                <w:top w:val="none" w:sz="0" w:space="0" w:color="auto"/>
                <w:left w:val="none" w:sz="0" w:space="0" w:color="auto"/>
                <w:bottom w:val="none" w:sz="0" w:space="0" w:color="auto"/>
                <w:right w:val="none" w:sz="0" w:space="0" w:color="auto"/>
              </w:divBdr>
            </w:div>
            <w:div w:id="31881985">
              <w:marLeft w:val="0"/>
              <w:marRight w:val="0"/>
              <w:marTop w:val="0"/>
              <w:marBottom w:val="0"/>
              <w:divBdr>
                <w:top w:val="none" w:sz="0" w:space="0" w:color="auto"/>
                <w:left w:val="none" w:sz="0" w:space="0" w:color="auto"/>
                <w:bottom w:val="none" w:sz="0" w:space="0" w:color="auto"/>
                <w:right w:val="none" w:sz="0" w:space="0" w:color="auto"/>
              </w:divBdr>
            </w:div>
            <w:div w:id="165361392">
              <w:marLeft w:val="0"/>
              <w:marRight w:val="0"/>
              <w:marTop w:val="0"/>
              <w:marBottom w:val="0"/>
              <w:divBdr>
                <w:top w:val="none" w:sz="0" w:space="0" w:color="auto"/>
                <w:left w:val="none" w:sz="0" w:space="0" w:color="auto"/>
                <w:bottom w:val="none" w:sz="0" w:space="0" w:color="auto"/>
                <w:right w:val="none" w:sz="0" w:space="0" w:color="auto"/>
              </w:divBdr>
            </w:div>
            <w:div w:id="1005866403">
              <w:marLeft w:val="0"/>
              <w:marRight w:val="0"/>
              <w:marTop w:val="0"/>
              <w:marBottom w:val="0"/>
              <w:divBdr>
                <w:top w:val="none" w:sz="0" w:space="0" w:color="auto"/>
                <w:left w:val="none" w:sz="0" w:space="0" w:color="auto"/>
                <w:bottom w:val="none" w:sz="0" w:space="0" w:color="auto"/>
                <w:right w:val="none" w:sz="0" w:space="0" w:color="auto"/>
              </w:divBdr>
            </w:div>
            <w:div w:id="140847619">
              <w:marLeft w:val="0"/>
              <w:marRight w:val="0"/>
              <w:marTop w:val="0"/>
              <w:marBottom w:val="0"/>
              <w:divBdr>
                <w:top w:val="none" w:sz="0" w:space="0" w:color="auto"/>
                <w:left w:val="none" w:sz="0" w:space="0" w:color="auto"/>
                <w:bottom w:val="none" w:sz="0" w:space="0" w:color="auto"/>
                <w:right w:val="none" w:sz="0" w:space="0" w:color="auto"/>
              </w:divBdr>
            </w:div>
            <w:div w:id="928973093">
              <w:marLeft w:val="0"/>
              <w:marRight w:val="0"/>
              <w:marTop w:val="0"/>
              <w:marBottom w:val="0"/>
              <w:divBdr>
                <w:top w:val="none" w:sz="0" w:space="0" w:color="auto"/>
                <w:left w:val="none" w:sz="0" w:space="0" w:color="auto"/>
                <w:bottom w:val="none" w:sz="0" w:space="0" w:color="auto"/>
                <w:right w:val="none" w:sz="0" w:space="0" w:color="auto"/>
              </w:divBdr>
            </w:div>
            <w:div w:id="1999070422">
              <w:marLeft w:val="0"/>
              <w:marRight w:val="0"/>
              <w:marTop w:val="0"/>
              <w:marBottom w:val="0"/>
              <w:divBdr>
                <w:top w:val="none" w:sz="0" w:space="0" w:color="auto"/>
                <w:left w:val="none" w:sz="0" w:space="0" w:color="auto"/>
                <w:bottom w:val="none" w:sz="0" w:space="0" w:color="auto"/>
                <w:right w:val="none" w:sz="0" w:space="0" w:color="auto"/>
              </w:divBdr>
            </w:div>
            <w:div w:id="2128426039">
              <w:marLeft w:val="0"/>
              <w:marRight w:val="0"/>
              <w:marTop w:val="0"/>
              <w:marBottom w:val="0"/>
              <w:divBdr>
                <w:top w:val="none" w:sz="0" w:space="0" w:color="auto"/>
                <w:left w:val="none" w:sz="0" w:space="0" w:color="auto"/>
                <w:bottom w:val="none" w:sz="0" w:space="0" w:color="auto"/>
                <w:right w:val="none" w:sz="0" w:space="0" w:color="auto"/>
              </w:divBdr>
            </w:div>
            <w:div w:id="782920413">
              <w:marLeft w:val="0"/>
              <w:marRight w:val="0"/>
              <w:marTop w:val="0"/>
              <w:marBottom w:val="0"/>
              <w:divBdr>
                <w:top w:val="none" w:sz="0" w:space="0" w:color="auto"/>
                <w:left w:val="none" w:sz="0" w:space="0" w:color="auto"/>
                <w:bottom w:val="none" w:sz="0" w:space="0" w:color="auto"/>
                <w:right w:val="none" w:sz="0" w:space="0" w:color="auto"/>
              </w:divBdr>
            </w:div>
            <w:div w:id="919146172">
              <w:marLeft w:val="0"/>
              <w:marRight w:val="0"/>
              <w:marTop w:val="0"/>
              <w:marBottom w:val="0"/>
              <w:divBdr>
                <w:top w:val="none" w:sz="0" w:space="0" w:color="auto"/>
                <w:left w:val="none" w:sz="0" w:space="0" w:color="auto"/>
                <w:bottom w:val="none" w:sz="0" w:space="0" w:color="auto"/>
                <w:right w:val="none" w:sz="0" w:space="0" w:color="auto"/>
              </w:divBdr>
            </w:div>
            <w:div w:id="1043752482">
              <w:marLeft w:val="0"/>
              <w:marRight w:val="0"/>
              <w:marTop w:val="0"/>
              <w:marBottom w:val="0"/>
              <w:divBdr>
                <w:top w:val="none" w:sz="0" w:space="0" w:color="auto"/>
                <w:left w:val="none" w:sz="0" w:space="0" w:color="auto"/>
                <w:bottom w:val="none" w:sz="0" w:space="0" w:color="auto"/>
                <w:right w:val="none" w:sz="0" w:space="0" w:color="auto"/>
              </w:divBdr>
            </w:div>
            <w:div w:id="1001422226">
              <w:marLeft w:val="0"/>
              <w:marRight w:val="0"/>
              <w:marTop w:val="0"/>
              <w:marBottom w:val="0"/>
              <w:divBdr>
                <w:top w:val="none" w:sz="0" w:space="0" w:color="auto"/>
                <w:left w:val="none" w:sz="0" w:space="0" w:color="auto"/>
                <w:bottom w:val="none" w:sz="0" w:space="0" w:color="auto"/>
                <w:right w:val="none" w:sz="0" w:space="0" w:color="auto"/>
              </w:divBdr>
            </w:div>
            <w:div w:id="1688215945">
              <w:marLeft w:val="0"/>
              <w:marRight w:val="0"/>
              <w:marTop w:val="0"/>
              <w:marBottom w:val="0"/>
              <w:divBdr>
                <w:top w:val="none" w:sz="0" w:space="0" w:color="auto"/>
                <w:left w:val="none" w:sz="0" w:space="0" w:color="auto"/>
                <w:bottom w:val="none" w:sz="0" w:space="0" w:color="auto"/>
                <w:right w:val="none" w:sz="0" w:space="0" w:color="auto"/>
              </w:divBdr>
            </w:div>
            <w:div w:id="112788836">
              <w:marLeft w:val="0"/>
              <w:marRight w:val="0"/>
              <w:marTop w:val="0"/>
              <w:marBottom w:val="0"/>
              <w:divBdr>
                <w:top w:val="none" w:sz="0" w:space="0" w:color="auto"/>
                <w:left w:val="none" w:sz="0" w:space="0" w:color="auto"/>
                <w:bottom w:val="none" w:sz="0" w:space="0" w:color="auto"/>
                <w:right w:val="none" w:sz="0" w:space="0" w:color="auto"/>
              </w:divBdr>
            </w:div>
            <w:div w:id="1504583943">
              <w:marLeft w:val="0"/>
              <w:marRight w:val="0"/>
              <w:marTop w:val="0"/>
              <w:marBottom w:val="0"/>
              <w:divBdr>
                <w:top w:val="none" w:sz="0" w:space="0" w:color="auto"/>
                <w:left w:val="none" w:sz="0" w:space="0" w:color="auto"/>
                <w:bottom w:val="none" w:sz="0" w:space="0" w:color="auto"/>
                <w:right w:val="none" w:sz="0" w:space="0" w:color="auto"/>
              </w:divBdr>
            </w:div>
            <w:div w:id="336618109">
              <w:marLeft w:val="0"/>
              <w:marRight w:val="0"/>
              <w:marTop w:val="0"/>
              <w:marBottom w:val="0"/>
              <w:divBdr>
                <w:top w:val="none" w:sz="0" w:space="0" w:color="auto"/>
                <w:left w:val="none" w:sz="0" w:space="0" w:color="auto"/>
                <w:bottom w:val="none" w:sz="0" w:space="0" w:color="auto"/>
                <w:right w:val="none" w:sz="0" w:space="0" w:color="auto"/>
              </w:divBdr>
            </w:div>
            <w:div w:id="1769079974">
              <w:marLeft w:val="0"/>
              <w:marRight w:val="0"/>
              <w:marTop w:val="0"/>
              <w:marBottom w:val="0"/>
              <w:divBdr>
                <w:top w:val="none" w:sz="0" w:space="0" w:color="auto"/>
                <w:left w:val="none" w:sz="0" w:space="0" w:color="auto"/>
                <w:bottom w:val="none" w:sz="0" w:space="0" w:color="auto"/>
                <w:right w:val="none" w:sz="0" w:space="0" w:color="auto"/>
              </w:divBdr>
            </w:div>
            <w:div w:id="1387224116">
              <w:marLeft w:val="0"/>
              <w:marRight w:val="0"/>
              <w:marTop w:val="0"/>
              <w:marBottom w:val="0"/>
              <w:divBdr>
                <w:top w:val="none" w:sz="0" w:space="0" w:color="auto"/>
                <w:left w:val="none" w:sz="0" w:space="0" w:color="auto"/>
                <w:bottom w:val="none" w:sz="0" w:space="0" w:color="auto"/>
                <w:right w:val="none" w:sz="0" w:space="0" w:color="auto"/>
              </w:divBdr>
            </w:div>
            <w:div w:id="1550415136">
              <w:marLeft w:val="0"/>
              <w:marRight w:val="0"/>
              <w:marTop w:val="0"/>
              <w:marBottom w:val="0"/>
              <w:divBdr>
                <w:top w:val="none" w:sz="0" w:space="0" w:color="auto"/>
                <w:left w:val="none" w:sz="0" w:space="0" w:color="auto"/>
                <w:bottom w:val="none" w:sz="0" w:space="0" w:color="auto"/>
                <w:right w:val="none" w:sz="0" w:space="0" w:color="auto"/>
              </w:divBdr>
            </w:div>
            <w:div w:id="1786999042">
              <w:marLeft w:val="0"/>
              <w:marRight w:val="0"/>
              <w:marTop w:val="0"/>
              <w:marBottom w:val="0"/>
              <w:divBdr>
                <w:top w:val="none" w:sz="0" w:space="0" w:color="auto"/>
                <w:left w:val="none" w:sz="0" w:space="0" w:color="auto"/>
                <w:bottom w:val="none" w:sz="0" w:space="0" w:color="auto"/>
                <w:right w:val="none" w:sz="0" w:space="0" w:color="auto"/>
              </w:divBdr>
            </w:div>
            <w:div w:id="68969794">
              <w:marLeft w:val="0"/>
              <w:marRight w:val="0"/>
              <w:marTop w:val="0"/>
              <w:marBottom w:val="0"/>
              <w:divBdr>
                <w:top w:val="none" w:sz="0" w:space="0" w:color="auto"/>
                <w:left w:val="none" w:sz="0" w:space="0" w:color="auto"/>
                <w:bottom w:val="none" w:sz="0" w:space="0" w:color="auto"/>
                <w:right w:val="none" w:sz="0" w:space="0" w:color="auto"/>
              </w:divBdr>
            </w:div>
            <w:div w:id="860819970">
              <w:marLeft w:val="0"/>
              <w:marRight w:val="0"/>
              <w:marTop w:val="0"/>
              <w:marBottom w:val="0"/>
              <w:divBdr>
                <w:top w:val="none" w:sz="0" w:space="0" w:color="auto"/>
                <w:left w:val="none" w:sz="0" w:space="0" w:color="auto"/>
                <w:bottom w:val="none" w:sz="0" w:space="0" w:color="auto"/>
                <w:right w:val="none" w:sz="0" w:space="0" w:color="auto"/>
              </w:divBdr>
            </w:div>
            <w:div w:id="1757895427">
              <w:marLeft w:val="0"/>
              <w:marRight w:val="0"/>
              <w:marTop w:val="0"/>
              <w:marBottom w:val="0"/>
              <w:divBdr>
                <w:top w:val="none" w:sz="0" w:space="0" w:color="auto"/>
                <w:left w:val="none" w:sz="0" w:space="0" w:color="auto"/>
                <w:bottom w:val="none" w:sz="0" w:space="0" w:color="auto"/>
                <w:right w:val="none" w:sz="0" w:space="0" w:color="auto"/>
              </w:divBdr>
            </w:div>
            <w:div w:id="801849392">
              <w:marLeft w:val="0"/>
              <w:marRight w:val="0"/>
              <w:marTop w:val="0"/>
              <w:marBottom w:val="0"/>
              <w:divBdr>
                <w:top w:val="none" w:sz="0" w:space="0" w:color="auto"/>
                <w:left w:val="none" w:sz="0" w:space="0" w:color="auto"/>
                <w:bottom w:val="none" w:sz="0" w:space="0" w:color="auto"/>
                <w:right w:val="none" w:sz="0" w:space="0" w:color="auto"/>
              </w:divBdr>
            </w:div>
            <w:div w:id="134223251">
              <w:marLeft w:val="0"/>
              <w:marRight w:val="0"/>
              <w:marTop w:val="0"/>
              <w:marBottom w:val="0"/>
              <w:divBdr>
                <w:top w:val="none" w:sz="0" w:space="0" w:color="auto"/>
                <w:left w:val="none" w:sz="0" w:space="0" w:color="auto"/>
                <w:bottom w:val="none" w:sz="0" w:space="0" w:color="auto"/>
                <w:right w:val="none" w:sz="0" w:space="0" w:color="auto"/>
              </w:divBdr>
            </w:div>
            <w:div w:id="696079080">
              <w:marLeft w:val="0"/>
              <w:marRight w:val="0"/>
              <w:marTop w:val="0"/>
              <w:marBottom w:val="0"/>
              <w:divBdr>
                <w:top w:val="none" w:sz="0" w:space="0" w:color="auto"/>
                <w:left w:val="none" w:sz="0" w:space="0" w:color="auto"/>
                <w:bottom w:val="none" w:sz="0" w:space="0" w:color="auto"/>
                <w:right w:val="none" w:sz="0" w:space="0" w:color="auto"/>
              </w:divBdr>
            </w:div>
            <w:div w:id="934050556">
              <w:marLeft w:val="0"/>
              <w:marRight w:val="0"/>
              <w:marTop w:val="0"/>
              <w:marBottom w:val="0"/>
              <w:divBdr>
                <w:top w:val="none" w:sz="0" w:space="0" w:color="auto"/>
                <w:left w:val="none" w:sz="0" w:space="0" w:color="auto"/>
                <w:bottom w:val="none" w:sz="0" w:space="0" w:color="auto"/>
                <w:right w:val="none" w:sz="0" w:space="0" w:color="auto"/>
              </w:divBdr>
            </w:div>
            <w:div w:id="808321760">
              <w:marLeft w:val="0"/>
              <w:marRight w:val="0"/>
              <w:marTop w:val="0"/>
              <w:marBottom w:val="0"/>
              <w:divBdr>
                <w:top w:val="none" w:sz="0" w:space="0" w:color="auto"/>
                <w:left w:val="none" w:sz="0" w:space="0" w:color="auto"/>
                <w:bottom w:val="none" w:sz="0" w:space="0" w:color="auto"/>
                <w:right w:val="none" w:sz="0" w:space="0" w:color="auto"/>
              </w:divBdr>
            </w:div>
            <w:div w:id="1113481840">
              <w:marLeft w:val="0"/>
              <w:marRight w:val="0"/>
              <w:marTop w:val="0"/>
              <w:marBottom w:val="0"/>
              <w:divBdr>
                <w:top w:val="none" w:sz="0" w:space="0" w:color="auto"/>
                <w:left w:val="none" w:sz="0" w:space="0" w:color="auto"/>
                <w:bottom w:val="none" w:sz="0" w:space="0" w:color="auto"/>
                <w:right w:val="none" w:sz="0" w:space="0" w:color="auto"/>
              </w:divBdr>
            </w:div>
            <w:div w:id="2055040377">
              <w:marLeft w:val="0"/>
              <w:marRight w:val="0"/>
              <w:marTop w:val="0"/>
              <w:marBottom w:val="0"/>
              <w:divBdr>
                <w:top w:val="none" w:sz="0" w:space="0" w:color="auto"/>
                <w:left w:val="none" w:sz="0" w:space="0" w:color="auto"/>
                <w:bottom w:val="none" w:sz="0" w:space="0" w:color="auto"/>
                <w:right w:val="none" w:sz="0" w:space="0" w:color="auto"/>
              </w:divBdr>
            </w:div>
            <w:div w:id="1466123830">
              <w:marLeft w:val="0"/>
              <w:marRight w:val="0"/>
              <w:marTop w:val="0"/>
              <w:marBottom w:val="0"/>
              <w:divBdr>
                <w:top w:val="none" w:sz="0" w:space="0" w:color="auto"/>
                <w:left w:val="none" w:sz="0" w:space="0" w:color="auto"/>
                <w:bottom w:val="none" w:sz="0" w:space="0" w:color="auto"/>
                <w:right w:val="none" w:sz="0" w:space="0" w:color="auto"/>
              </w:divBdr>
            </w:div>
            <w:div w:id="366953138">
              <w:marLeft w:val="0"/>
              <w:marRight w:val="0"/>
              <w:marTop w:val="0"/>
              <w:marBottom w:val="0"/>
              <w:divBdr>
                <w:top w:val="none" w:sz="0" w:space="0" w:color="auto"/>
                <w:left w:val="none" w:sz="0" w:space="0" w:color="auto"/>
                <w:bottom w:val="none" w:sz="0" w:space="0" w:color="auto"/>
                <w:right w:val="none" w:sz="0" w:space="0" w:color="auto"/>
              </w:divBdr>
            </w:div>
            <w:div w:id="1196233559">
              <w:marLeft w:val="0"/>
              <w:marRight w:val="0"/>
              <w:marTop w:val="0"/>
              <w:marBottom w:val="0"/>
              <w:divBdr>
                <w:top w:val="none" w:sz="0" w:space="0" w:color="auto"/>
                <w:left w:val="none" w:sz="0" w:space="0" w:color="auto"/>
                <w:bottom w:val="none" w:sz="0" w:space="0" w:color="auto"/>
                <w:right w:val="none" w:sz="0" w:space="0" w:color="auto"/>
              </w:divBdr>
            </w:div>
            <w:div w:id="19013201">
              <w:marLeft w:val="0"/>
              <w:marRight w:val="0"/>
              <w:marTop w:val="0"/>
              <w:marBottom w:val="0"/>
              <w:divBdr>
                <w:top w:val="none" w:sz="0" w:space="0" w:color="auto"/>
                <w:left w:val="none" w:sz="0" w:space="0" w:color="auto"/>
                <w:bottom w:val="none" w:sz="0" w:space="0" w:color="auto"/>
                <w:right w:val="none" w:sz="0" w:space="0" w:color="auto"/>
              </w:divBdr>
            </w:div>
            <w:div w:id="253706216">
              <w:marLeft w:val="0"/>
              <w:marRight w:val="0"/>
              <w:marTop w:val="0"/>
              <w:marBottom w:val="0"/>
              <w:divBdr>
                <w:top w:val="none" w:sz="0" w:space="0" w:color="auto"/>
                <w:left w:val="none" w:sz="0" w:space="0" w:color="auto"/>
                <w:bottom w:val="none" w:sz="0" w:space="0" w:color="auto"/>
                <w:right w:val="none" w:sz="0" w:space="0" w:color="auto"/>
              </w:divBdr>
            </w:div>
            <w:div w:id="1423408356">
              <w:marLeft w:val="0"/>
              <w:marRight w:val="0"/>
              <w:marTop w:val="0"/>
              <w:marBottom w:val="0"/>
              <w:divBdr>
                <w:top w:val="none" w:sz="0" w:space="0" w:color="auto"/>
                <w:left w:val="none" w:sz="0" w:space="0" w:color="auto"/>
                <w:bottom w:val="none" w:sz="0" w:space="0" w:color="auto"/>
                <w:right w:val="none" w:sz="0" w:space="0" w:color="auto"/>
              </w:divBdr>
            </w:div>
            <w:div w:id="1590313367">
              <w:marLeft w:val="0"/>
              <w:marRight w:val="0"/>
              <w:marTop w:val="0"/>
              <w:marBottom w:val="0"/>
              <w:divBdr>
                <w:top w:val="none" w:sz="0" w:space="0" w:color="auto"/>
                <w:left w:val="none" w:sz="0" w:space="0" w:color="auto"/>
                <w:bottom w:val="none" w:sz="0" w:space="0" w:color="auto"/>
                <w:right w:val="none" w:sz="0" w:space="0" w:color="auto"/>
              </w:divBdr>
            </w:div>
            <w:div w:id="1676372922">
              <w:marLeft w:val="0"/>
              <w:marRight w:val="0"/>
              <w:marTop w:val="0"/>
              <w:marBottom w:val="0"/>
              <w:divBdr>
                <w:top w:val="none" w:sz="0" w:space="0" w:color="auto"/>
                <w:left w:val="none" w:sz="0" w:space="0" w:color="auto"/>
                <w:bottom w:val="none" w:sz="0" w:space="0" w:color="auto"/>
                <w:right w:val="none" w:sz="0" w:space="0" w:color="auto"/>
              </w:divBdr>
            </w:div>
            <w:div w:id="1737585250">
              <w:marLeft w:val="0"/>
              <w:marRight w:val="0"/>
              <w:marTop w:val="0"/>
              <w:marBottom w:val="0"/>
              <w:divBdr>
                <w:top w:val="none" w:sz="0" w:space="0" w:color="auto"/>
                <w:left w:val="none" w:sz="0" w:space="0" w:color="auto"/>
                <w:bottom w:val="none" w:sz="0" w:space="0" w:color="auto"/>
                <w:right w:val="none" w:sz="0" w:space="0" w:color="auto"/>
              </w:divBdr>
            </w:div>
            <w:div w:id="1012759008">
              <w:marLeft w:val="0"/>
              <w:marRight w:val="0"/>
              <w:marTop w:val="0"/>
              <w:marBottom w:val="0"/>
              <w:divBdr>
                <w:top w:val="none" w:sz="0" w:space="0" w:color="auto"/>
                <w:left w:val="none" w:sz="0" w:space="0" w:color="auto"/>
                <w:bottom w:val="none" w:sz="0" w:space="0" w:color="auto"/>
                <w:right w:val="none" w:sz="0" w:space="0" w:color="auto"/>
              </w:divBdr>
            </w:div>
            <w:div w:id="591201220">
              <w:marLeft w:val="0"/>
              <w:marRight w:val="0"/>
              <w:marTop w:val="0"/>
              <w:marBottom w:val="0"/>
              <w:divBdr>
                <w:top w:val="none" w:sz="0" w:space="0" w:color="auto"/>
                <w:left w:val="none" w:sz="0" w:space="0" w:color="auto"/>
                <w:bottom w:val="none" w:sz="0" w:space="0" w:color="auto"/>
                <w:right w:val="none" w:sz="0" w:space="0" w:color="auto"/>
              </w:divBdr>
            </w:div>
            <w:div w:id="139421107">
              <w:marLeft w:val="0"/>
              <w:marRight w:val="0"/>
              <w:marTop w:val="0"/>
              <w:marBottom w:val="0"/>
              <w:divBdr>
                <w:top w:val="none" w:sz="0" w:space="0" w:color="auto"/>
                <w:left w:val="none" w:sz="0" w:space="0" w:color="auto"/>
                <w:bottom w:val="none" w:sz="0" w:space="0" w:color="auto"/>
                <w:right w:val="none" w:sz="0" w:space="0" w:color="auto"/>
              </w:divBdr>
            </w:div>
            <w:div w:id="990865302">
              <w:marLeft w:val="0"/>
              <w:marRight w:val="0"/>
              <w:marTop w:val="0"/>
              <w:marBottom w:val="0"/>
              <w:divBdr>
                <w:top w:val="none" w:sz="0" w:space="0" w:color="auto"/>
                <w:left w:val="none" w:sz="0" w:space="0" w:color="auto"/>
                <w:bottom w:val="none" w:sz="0" w:space="0" w:color="auto"/>
                <w:right w:val="none" w:sz="0" w:space="0" w:color="auto"/>
              </w:divBdr>
            </w:div>
            <w:div w:id="2047021479">
              <w:marLeft w:val="0"/>
              <w:marRight w:val="0"/>
              <w:marTop w:val="0"/>
              <w:marBottom w:val="0"/>
              <w:divBdr>
                <w:top w:val="none" w:sz="0" w:space="0" w:color="auto"/>
                <w:left w:val="none" w:sz="0" w:space="0" w:color="auto"/>
                <w:bottom w:val="none" w:sz="0" w:space="0" w:color="auto"/>
                <w:right w:val="none" w:sz="0" w:space="0" w:color="auto"/>
              </w:divBdr>
            </w:div>
            <w:div w:id="1239897234">
              <w:marLeft w:val="0"/>
              <w:marRight w:val="0"/>
              <w:marTop w:val="0"/>
              <w:marBottom w:val="0"/>
              <w:divBdr>
                <w:top w:val="none" w:sz="0" w:space="0" w:color="auto"/>
                <w:left w:val="none" w:sz="0" w:space="0" w:color="auto"/>
                <w:bottom w:val="none" w:sz="0" w:space="0" w:color="auto"/>
                <w:right w:val="none" w:sz="0" w:space="0" w:color="auto"/>
              </w:divBdr>
            </w:div>
            <w:div w:id="359604">
              <w:marLeft w:val="0"/>
              <w:marRight w:val="0"/>
              <w:marTop w:val="0"/>
              <w:marBottom w:val="0"/>
              <w:divBdr>
                <w:top w:val="none" w:sz="0" w:space="0" w:color="auto"/>
                <w:left w:val="none" w:sz="0" w:space="0" w:color="auto"/>
                <w:bottom w:val="none" w:sz="0" w:space="0" w:color="auto"/>
                <w:right w:val="none" w:sz="0" w:space="0" w:color="auto"/>
              </w:divBdr>
            </w:div>
            <w:div w:id="646276721">
              <w:marLeft w:val="0"/>
              <w:marRight w:val="0"/>
              <w:marTop w:val="0"/>
              <w:marBottom w:val="0"/>
              <w:divBdr>
                <w:top w:val="none" w:sz="0" w:space="0" w:color="auto"/>
                <w:left w:val="none" w:sz="0" w:space="0" w:color="auto"/>
                <w:bottom w:val="none" w:sz="0" w:space="0" w:color="auto"/>
                <w:right w:val="none" w:sz="0" w:space="0" w:color="auto"/>
              </w:divBdr>
            </w:div>
            <w:div w:id="462314370">
              <w:marLeft w:val="0"/>
              <w:marRight w:val="0"/>
              <w:marTop w:val="0"/>
              <w:marBottom w:val="0"/>
              <w:divBdr>
                <w:top w:val="none" w:sz="0" w:space="0" w:color="auto"/>
                <w:left w:val="none" w:sz="0" w:space="0" w:color="auto"/>
                <w:bottom w:val="none" w:sz="0" w:space="0" w:color="auto"/>
                <w:right w:val="none" w:sz="0" w:space="0" w:color="auto"/>
              </w:divBdr>
            </w:div>
            <w:div w:id="512231364">
              <w:marLeft w:val="0"/>
              <w:marRight w:val="0"/>
              <w:marTop w:val="0"/>
              <w:marBottom w:val="0"/>
              <w:divBdr>
                <w:top w:val="none" w:sz="0" w:space="0" w:color="auto"/>
                <w:left w:val="none" w:sz="0" w:space="0" w:color="auto"/>
                <w:bottom w:val="none" w:sz="0" w:space="0" w:color="auto"/>
                <w:right w:val="none" w:sz="0" w:space="0" w:color="auto"/>
              </w:divBdr>
            </w:div>
            <w:div w:id="1819377550">
              <w:marLeft w:val="0"/>
              <w:marRight w:val="0"/>
              <w:marTop w:val="0"/>
              <w:marBottom w:val="0"/>
              <w:divBdr>
                <w:top w:val="none" w:sz="0" w:space="0" w:color="auto"/>
                <w:left w:val="none" w:sz="0" w:space="0" w:color="auto"/>
                <w:bottom w:val="none" w:sz="0" w:space="0" w:color="auto"/>
                <w:right w:val="none" w:sz="0" w:space="0" w:color="auto"/>
              </w:divBdr>
            </w:div>
            <w:div w:id="689988051">
              <w:marLeft w:val="0"/>
              <w:marRight w:val="0"/>
              <w:marTop w:val="0"/>
              <w:marBottom w:val="0"/>
              <w:divBdr>
                <w:top w:val="none" w:sz="0" w:space="0" w:color="auto"/>
                <w:left w:val="none" w:sz="0" w:space="0" w:color="auto"/>
                <w:bottom w:val="none" w:sz="0" w:space="0" w:color="auto"/>
                <w:right w:val="none" w:sz="0" w:space="0" w:color="auto"/>
              </w:divBdr>
            </w:div>
            <w:div w:id="1958758944">
              <w:marLeft w:val="0"/>
              <w:marRight w:val="0"/>
              <w:marTop w:val="0"/>
              <w:marBottom w:val="0"/>
              <w:divBdr>
                <w:top w:val="none" w:sz="0" w:space="0" w:color="auto"/>
                <w:left w:val="none" w:sz="0" w:space="0" w:color="auto"/>
                <w:bottom w:val="none" w:sz="0" w:space="0" w:color="auto"/>
                <w:right w:val="none" w:sz="0" w:space="0" w:color="auto"/>
              </w:divBdr>
            </w:div>
            <w:div w:id="972490014">
              <w:marLeft w:val="0"/>
              <w:marRight w:val="0"/>
              <w:marTop w:val="0"/>
              <w:marBottom w:val="0"/>
              <w:divBdr>
                <w:top w:val="none" w:sz="0" w:space="0" w:color="auto"/>
                <w:left w:val="none" w:sz="0" w:space="0" w:color="auto"/>
                <w:bottom w:val="none" w:sz="0" w:space="0" w:color="auto"/>
                <w:right w:val="none" w:sz="0" w:space="0" w:color="auto"/>
              </w:divBdr>
            </w:div>
            <w:div w:id="1306200844">
              <w:marLeft w:val="0"/>
              <w:marRight w:val="0"/>
              <w:marTop w:val="0"/>
              <w:marBottom w:val="0"/>
              <w:divBdr>
                <w:top w:val="none" w:sz="0" w:space="0" w:color="auto"/>
                <w:left w:val="none" w:sz="0" w:space="0" w:color="auto"/>
                <w:bottom w:val="none" w:sz="0" w:space="0" w:color="auto"/>
                <w:right w:val="none" w:sz="0" w:space="0" w:color="auto"/>
              </w:divBdr>
            </w:div>
            <w:div w:id="1487477968">
              <w:marLeft w:val="0"/>
              <w:marRight w:val="0"/>
              <w:marTop w:val="0"/>
              <w:marBottom w:val="0"/>
              <w:divBdr>
                <w:top w:val="none" w:sz="0" w:space="0" w:color="auto"/>
                <w:left w:val="none" w:sz="0" w:space="0" w:color="auto"/>
                <w:bottom w:val="none" w:sz="0" w:space="0" w:color="auto"/>
                <w:right w:val="none" w:sz="0" w:space="0" w:color="auto"/>
              </w:divBdr>
            </w:div>
            <w:div w:id="1871602825">
              <w:marLeft w:val="0"/>
              <w:marRight w:val="0"/>
              <w:marTop w:val="0"/>
              <w:marBottom w:val="0"/>
              <w:divBdr>
                <w:top w:val="none" w:sz="0" w:space="0" w:color="auto"/>
                <w:left w:val="none" w:sz="0" w:space="0" w:color="auto"/>
                <w:bottom w:val="none" w:sz="0" w:space="0" w:color="auto"/>
                <w:right w:val="none" w:sz="0" w:space="0" w:color="auto"/>
              </w:divBdr>
            </w:div>
            <w:div w:id="1965883710">
              <w:marLeft w:val="0"/>
              <w:marRight w:val="0"/>
              <w:marTop w:val="0"/>
              <w:marBottom w:val="0"/>
              <w:divBdr>
                <w:top w:val="none" w:sz="0" w:space="0" w:color="auto"/>
                <w:left w:val="none" w:sz="0" w:space="0" w:color="auto"/>
                <w:bottom w:val="none" w:sz="0" w:space="0" w:color="auto"/>
                <w:right w:val="none" w:sz="0" w:space="0" w:color="auto"/>
              </w:divBdr>
            </w:div>
            <w:div w:id="1122848721">
              <w:marLeft w:val="0"/>
              <w:marRight w:val="0"/>
              <w:marTop w:val="0"/>
              <w:marBottom w:val="0"/>
              <w:divBdr>
                <w:top w:val="none" w:sz="0" w:space="0" w:color="auto"/>
                <w:left w:val="none" w:sz="0" w:space="0" w:color="auto"/>
                <w:bottom w:val="none" w:sz="0" w:space="0" w:color="auto"/>
                <w:right w:val="none" w:sz="0" w:space="0" w:color="auto"/>
              </w:divBdr>
            </w:div>
            <w:div w:id="416631276">
              <w:marLeft w:val="0"/>
              <w:marRight w:val="0"/>
              <w:marTop w:val="0"/>
              <w:marBottom w:val="0"/>
              <w:divBdr>
                <w:top w:val="none" w:sz="0" w:space="0" w:color="auto"/>
                <w:left w:val="none" w:sz="0" w:space="0" w:color="auto"/>
                <w:bottom w:val="none" w:sz="0" w:space="0" w:color="auto"/>
                <w:right w:val="none" w:sz="0" w:space="0" w:color="auto"/>
              </w:divBdr>
            </w:div>
            <w:div w:id="327248481">
              <w:marLeft w:val="0"/>
              <w:marRight w:val="0"/>
              <w:marTop w:val="0"/>
              <w:marBottom w:val="0"/>
              <w:divBdr>
                <w:top w:val="none" w:sz="0" w:space="0" w:color="auto"/>
                <w:left w:val="none" w:sz="0" w:space="0" w:color="auto"/>
                <w:bottom w:val="none" w:sz="0" w:space="0" w:color="auto"/>
                <w:right w:val="none" w:sz="0" w:space="0" w:color="auto"/>
              </w:divBdr>
            </w:div>
            <w:div w:id="1014451894">
              <w:marLeft w:val="0"/>
              <w:marRight w:val="0"/>
              <w:marTop w:val="0"/>
              <w:marBottom w:val="0"/>
              <w:divBdr>
                <w:top w:val="none" w:sz="0" w:space="0" w:color="auto"/>
                <w:left w:val="none" w:sz="0" w:space="0" w:color="auto"/>
                <w:bottom w:val="none" w:sz="0" w:space="0" w:color="auto"/>
                <w:right w:val="none" w:sz="0" w:space="0" w:color="auto"/>
              </w:divBdr>
            </w:div>
            <w:div w:id="1204364907">
              <w:marLeft w:val="0"/>
              <w:marRight w:val="0"/>
              <w:marTop w:val="0"/>
              <w:marBottom w:val="0"/>
              <w:divBdr>
                <w:top w:val="none" w:sz="0" w:space="0" w:color="auto"/>
                <w:left w:val="none" w:sz="0" w:space="0" w:color="auto"/>
                <w:bottom w:val="none" w:sz="0" w:space="0" w:color="auto"/>
                <w:right w:val="none" w:sz="0" w:space="0" w:color="auto"/>
              </w:divBdr>
            </w:div>
            <w:div w:id="1656032614">
              <w:marLeft w:val="0"/>
              <w:marRight w:val="0"/>
              <w:marTop w:val="0"/>
              <w:marBottom w:val="0"/>
              <w:divBdr>
                <w:top w:val="none" w:sz="0" w:space="0" w:color="auto"/>
                <w:left w:val="none" w:sz="0" w:space="0" w:color="auto"/>
                <w:bottom w:val="none" w:sz="0" w:space="0" w:color="auto"/>
                <w:right w:val="none" w:sz="0" w:space="0" w:color="auto"/>
              </w:divBdr>
            </w:div>
            <w:div w:id="130169980">
              <w:marLeft w:val="0"/>
              <w:marRight w:val="0"/>
              <w:marTop w:val="0"/>
              <w:marBottom w:val="0"/>
              <w:divBdr>
                <w:top w:val="none" w:sz="0" w:space="0" w:color="auto"/>
                <w:left w:val="none" w:sz="0" w:space="0" w:color="auto"/>
                <w:bottom w:val="none" w:sz="0" w:space="0" w:color="auto"/>
                <w:right w:val="none" w:sz="0" w:space="0" w:color="auto"/>
              </w:divBdr>
            </w:div>
            <w:div w:id="175317117">
              <w:marLeft w:val="0"/>
              <w:marRight w:val="0"/>
              <w:marTop w:val="0"/>
              <w:marBottom w:val="0"/>
              <w:divBdr>
                <w:top w:val="none" w:sz="0" w:space="0" w:color="auto"/>
                <w:left w:val="none" w:sz="0" w:space="0" w:color="auto"/>
                <w:bottom w:val="none" w:sz="0" w:space="0" w:color="auto"/>
                <w:right w:val="none" w:sz="0" w:space="0" w:color="auto"/>
              </w:divBdr>
            </w:div>
            <w:div w:id="1760059047">
              <w:marLeft w:val="0"/>
              <w:marRight w:val="0"/>
              <w:marTop w:val="0"/>
              <w:marBottom w:val="0"/>
              <w:divBdr>
                <w:top w:val="none" w:sz="0" w:space="0" w:color="auto"/>
                <w:left w:val="none" w:sz="0" w:space="0" w:color="auto"/>
                <w:bottom w:val="none" w:sz="0" w:space="0" w:color="auto"/>
                <w:right w:val="none" w:sz="0" w:space="0" w:color="auto"/>
              </w:divBdr>
            </w:div>
            <w:div w:id="1333676888">
              <w:marLeft w:val="0"/>
              <w:marRight w:val="0"/>
              <w:marTop w:val="0"/>
              <w:marBottom w:val="0"/>
              <w:divBdr>
                <w:top w:val="none" w:sz="0" w:space="0" w:color="auto"/>
                <w:left w:val="none" w:sz="0" w:space="0" w:color="auto"/>
                <w:bottom w:val="none" w:sz="0" w:space="0" w:color="auto"/>
                <w:right w:val="none" w:sz="0" w:space="0" w:color="auto"/>
              </w:divBdr>
            </w:div>
            <w:div w:id="341275312">
              <w:marLeft w:val="0"/>
              <w:marRight w:val="0"/>
              <w:marTop w:val="0"/>
              <w:marBottom w:val="0"/>
              <w:divBdr>
                <w:top w:val="none" w:sz="0" w:space="0" w:color="auto"/>
                <w:left w:val="none" w:sz="0" w:space="0" w:color="auto"/>
                <w:bottom w:val="none" w:sz="0" w:space="0" w:color="auto"/>
                <w:right w:val="none" w:sz="0" w:space="0" w:color="auto"/>
              </w:divBdr>
            </w:div>
            <w:div w:id="1988313034">
              <w:marLeft w:val="0"/>
              <w:marRight w:val="0"/>
              <w:marTop w:val="0"/>
              <w:marBottom w:val="0"/>
              <w:divBdr>
                <w:top w:val="none" w:sz="0" w:space="0" w:color="auto"/>
                <w:left w:val="none" w:sz="0" w:space="0" w:color="auto"/>
                <w:bottom w:val="none" w:sz="0" w:space="0" w:color="auto"/>
                <w:right w:val="none" w:sz="0" w:space="0" w:color="auto"/>
              </w:divBdr>
            </w:div>
            <w:div w:id="1293557357">
              <w:marLeft w:val="0"/>
              <w:marRight w:val="0"/>
              <w:marTop w:val="0"/>
              <w:marBottom w:val="0"/>
              <w:divBdr>
                <w:top w:val="none" w:sz="0" w:space="0" w:color="auto"/>
                <w:left w:val="none" w:sz="0" w:space="0" w:color="auto"/>
                <w:bottom w:val="none" w:sz="0" w:space="0" w:color="auto"/>
                <w:right w:val="none" w:sz="0" w:space="0" w:color="auto"/>
              </w:divBdr>
            </w:div>
            <w:div w:id="1204633339">
              <w:marLeft w:val="0"/>
              <w:marRight w:val="0"/>
              <w:marTop w:val="0"/>
              <w:marBottom w:val="0"/>
              <w:divBdr>
                <w:top w:val="none" w:sz="0" w:space="0" w:color="auto"/>
                <w:left w:val="none" w:sz="0" w:space="0" w:color="auto"/>
                <w:bottom w:val="none" w:sz="0" w:space="0" w:color="auto"/>
                <w:right w:val="none" w:sz="0" w:space="0" w:color="auto"/>
              </w:divBdr>
            </w:div>
            <w:div w:id="986670570">
              <w:marLeft w:val="0"/>
              <w:marRight w:val="0"/>
              <w:marTop w:val="0"/>
              <w:marBottom w:val="0"/>
              <w:divBdr>
                <w:top w:val="none" w:sz="0" w:space="0" w:color="auto"/>
                <w:left w:val="none" w:sz="0" w:space="0" w:color="auto"/>
                <w:bottom w:val="none" w:sz="0" w:space="0" w:color="auto"/>
                <w:right w:val="none" w:sz="0" w:space="0" w:color="auto"/>
              </w:divBdr>
            </w:div>
            <w:div w:id="1552422992">
              <w:marLeft w:val="0"/>
              <w:marRight w:val="0"/>
              <w:marTop w:val="0"/>
              <w:marBottom w:val="0"/>
              <w:divBdr>
                <w:top w:val="none" w:sz="0" w:space="0" w:color="auto"/>
                <w:left w:val="none" w:sz="0" w:space="0" w:color="auto"/>
                <w:bottom w:val="none" w:sz="0" w:space="0" w:color="auto"/>
                <w:right w:val="none" w:sz="0" w:space="0" w:color="auto"/>
              </w:divBdr>
            </w:div>
            <w:div w:id="841553588">
              <w:marLeft w:val="0"/>
              <w:marRight w:val="0"/>
              <w:marTop w:val="0"/>
              <w:marBottom w:val="0"/>
              <w:divBdr>
                <w:top w:val="none" w:sz="0" w:space="0" w:color="auto"/>
                <w:left w:val="none" w:sz="0" w:space="0" w:color="auto"/>
                <w:bottom w:val="none" w:sz="0" w:space="0" w:color="auto"/>
                <w:right w:val="none" w:sz="0" w:space="0" w:color="auto"/>
              </w:divBdr>
            </w:div>
            <w:div w:id="3295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53172">
      <w:bodyDiv w:val="1"/>
      <w:marLeft w:val="0"/>
      <w:marRight w:val="0"/>
      <w:marTop w:val="0"/>
      <w:marBottom w:val="0"/>
      <w:divBdr>
        <w:top w:val="none" w:sz="0" w:space="0" w:color="auto"/>
        <w:left w:val="none" w:sz="0" w:space="0" w:color="auto"/>
        <w:bottom w:val="none" w:sz="0" w:space="0" w:color="auto"/>
        <w:right w:val="none" w:sz="0" w:space="0" w:color="auto"/>
      </w:divBdr>
      <w:divsChild>
        <w:div w:id="2055539531">
          <w:marLeft w:val="0"/>
          <w:marRight w:val="0"/>
          <w:marTop w:val="0"/>
          <w:marBottom w:val="0"/>
          <w:divBdr>
            <w:top w:val="none" w:sz="0" w:space="0" w:color="auto"/>
            <w:left w:val="none" w:sz="0" w:space="0" w:color="auto"/>
            <w:bottom w:val="none" w:sz="0" w:space="0" w:color="auto"/>
            <w:right w:val="none" w:sz="0" w:space="0" w:color="auto"/>
          </w:divBdr>
          <w:divsChild>
            <w:div w:id="1559513192">
              <w:marLeft w:val="0"/>
              <w:marRight w:val="0"/>
              <w:marTop w:val="0"/>
              <w:marBottom w:val="0"/>
              <w:divBdr>
                <w:top w:val="none" w:sz="0" w:space="0" w:color="auto"/>
                <w:left w:val="none" w:sz="0" w:space="0" w:color="auto"/>
                <w:bottom w:val="none" w:sz="0" w:space="0" w:color="auto"/>
                <w:right w:val="none" w:sz="0" w:space="0" w:color="auto"/>
              </w:divBdr>
            </w:div>
            <w:div w:id="1266042215">
              <w:marLeft w:val="0"/>
              <w:marRight w:val="0"/>
              <w:marTop w:val="0"/>
              <w:marBottom w:val="0"/>
              <w:divBdr>
                <w:top w:val="none" w:sz="0" w:space="0" w:color="auto"/>
                <w:left w:val="none" w:sz="0" w:space="0" w:color="auto"/>
                <w:bottom w:val="none" w:sz="0" w:space="0" w:color="auto"/>
                <w:right w:val="none" w:sz="0" w:space="0" w:color="auto"/>
              </w:divBdr>
            </w:div>
            <w:div w:id="363406600">
              <w:marLeft w:val="0"/>
              <w:marRight w:val="0"/>
              <w:marTop w:val="0"/>
              <w:marBottom w:val="0"/>
              <w:divBdr>
                <w:top w:val="none" w:sz="0" w:space="0" w:color="auto"/>
                <w:left w:val="none" w:sz="0" w:space="0" w:color="auto"/>
                <w:bottom w:val="none" w:sz="0" w:space="0" w:color="auto"/>
                <w:right w:val="none" w:sz="0" w:space="0" w:color="auto"/>
              </w:divBdr>
            </w:div>
            <w:div w:id="941494636">
              <w:marLeft w:val="0"/>
              <w:marRight w:val="0"/>
              <w:marTop w:val="0"/>
              <w:marBottom w:val="0"/>
              <w:divBdr>
                <w:top w:val="none" w:sz="0" w:space="0" w:color="auto"/>
                <w:left w:val="none" w:sz="0" w:space="0" w:color="auto"/>
                <w:bottom w:val="none" w:sz="0" w:space="0" w:color="auto"/>
                <w:right w:val="none" w:sz="0" w:space="0" w:color="auto"/>
              </w:divBdr>
            </w:div>
            <w:div w:id="1865897841">
              <w:marLeft w:val="0"/>
              <w:marRight w:val="0"/>
              <w:marTop w:val="0"/>
              <w:marBottom w:val="0"/>
              <w:divBdr>
                <w:top w:val="none" w:sz="0" w:space="0" w:color="auto"/>
                <w:left w:val="none" w:sz="0" w:space="0" w:color="auto"/>
                <w:bottom w:val="none" w:sz="0" w:space="0" w:color="auto"/>
                <w:right w:val="none" w:sz="0" w:space="0" w:color="auto"/>
              </w:divBdr>
            </w:div>
            <w:div w:id="423722342">
              <w:marLeft w:val="0"/>
              <w:marRight w:val="0"/>
              <w:marTop w:val="0"/>
              <w:marBottom w:val="0"/>
              <w:divBdr>
                <w:top w:val="none" w:sz="0" w:space="0" w:color="auto"/>
                <w:left w:val="none" w:sz="0" w:space="0" w:color="auto"/>
                <w:bottom w:val="none" w:sz="0" w:space="0" w:color="auto"/>
                <w:right w:val="none" w:sz="0" w:space="0" w:color="auto"/>
              </w:divBdr>
            </w:div>
            <w:div w:id="1678850650">
              <w:marLeft w:val="0"/>
              <w:marRight w:val="0"/>
              <w:marTop w:val="0"/>
              <w:marBottom w:val="0"/>
              <w:divBdr>
                <w:top w:val="none" w:sz="0" w:space="0" w:color="auto"/>
                <w:left w:val="none" w:sz="0" w:space="0" w:color="auto"/>
                <w:bottom w:val="none" w:sz="0" w:space="0" w:color="auto"/>
                <w:right w:val="none" w:sz="0" w:space="0" w:color="auto"/>
              </w:divBdr>
            </w:div>
            <w:div w:id="618415022">
              <w:marLeft w:val="0"/>
              <w:marRight w:val="0"/>
              <w:marTop w:val="0"/>
              <w:marBottom w:val="0"/>
              <w:divBdr>
                <w:top w:val="none" w:sz="0" w:space="0" w:color="auto"/>
                <w:left w:val="none" w:sz="0" w:space="0" w:color="auto"/>
                <w:bottom w:val="none" w:sz="0" w:space="0" w:color="auto"/>
                <w:right w:val="none" w:sz="0" w:space="0" w:color="auto"/>
              </w:divBdr>
            </w:div>
            <w:div w:id="195391546">
              <w:marLeft w:val="0"/>
              <w:marRight w:val="0"/>
              <w:marTop w:val="0"/>
              <w:marBottom w:val="0"/>
              <w:divBdr>
                <w:top w:val="none" w:sz="0" w:space="0" w:color="auto"/>
                <w:left w:val="none" w:sz="0" w:space="0" w:color="auto"/>
                <w:bottom w:val="none" w:sz="0" w:space="0" w:color="auto"/>
                <w:right w:val="none" w:sz="0" w:space="0" w:color="auto"/>
              </w:divBdr>
            </w:div>
            <w:div w:id="218831600">
              <w:marLeft w:val="0"/>
              <w:marRight w:val="0"/>
              <w:marTop w:val="0"/>
              <w:marBottom w:val="0"/>
              <w:divBdr>
                <w:top w:val="none" w:sz="0" w:space="0" w:color="auto"/>
                <w:left w:val="none" w:sz="0" w:space="0" w:color="auto"/>
                <w:bottom w:val="none" w:sz="0" w:space="0" w:color="auto"/>
                <w:right w:val="none" w:sz="0" w:space="0" w:color="auto"/>
              </w:divBdr>
            </w:div>
            <w:div w:id="1733962324">
              <w:marLeft w:val="0"/>
              <w:marRight w:val="0"/>
              <w:marTop w:val="0"/>
              <w:marBottom w:val="0"/>
              <w:divBdr>
                <w:top w:val="none" w:sz="0" w:space="0" w:color="auto"/>
                <w:left w:val="none" w:sz="0" w:space="0" w:color="auto"/>
                <w:bottom w:val="none" w:sz="0" w:space="0" w:color="auto"/>
                <w:right w:val="none" w:sz="0" w:space="0" w:color="auto"/>
              </w:divBdr>
            </w:div>
            <w:div w:id="2062632173">
              <w:marLeft w:val="0"/>
              <w:marRight w:val="0"/>
              <w:marTop w:val="0"/>
              <w:marBottom w:val="0"/>
              <w:divBdr>
                <w:top w:val="none" w:sz="0" w:space="0" w:color="auto"/>
                <w:left w:val="none" w:sz="0" w:space="0" w:color="auto"/>
                <w:bottom w:val="none" w:sz="0" w:space="0" w:color="auto"/>
                <w:right w:val="none" w:sz="0" w:space="0" w:color="auto"/>
              </w:divBdr>
            </w:div>
            <w:div w:id="1192065095">
              <w:marLeft w:val="0"/>
              <w:marRight w:val="0"/>
              <w:marTop w:val="0"/>
              <w:marBottom w:val="0"/>
              <w:divBdr>
                <w:top w:val="none" w:sz="0" w:space="0" w:color="auto"/>
                <w:left w:val="none" w:sz="0" w:space="0" w:color="auto"/>
                <w:bottom w:val="none" w:sz="0" w:space="0" w:color="auto"/>
                <w:right w:val="none" w:sz="0" w:space="0" w:color="auto"/>
              </w:divBdr>
            </w:div>
            <w:div w:id="1844971069">
              <w:marLeft w:val="0"/>
              <w:marRight w:val="0"/>
              <w:marTop w:val="0"/>
              <w:marBottom w:val="0"/>
              <w:divBdr>
                <w:top w:val="none" w:sz="0" w:space="0" w:color="auto"/>
                <w:left w:val="none" w:sz="0" w:space="0" w:color="auto"/>
                <w:bottom w:val="none" w:sz="0" w:space="0" w:color="auto"/>
                <w:right w:val="none" w:sz="0" w:space="0" w:color="auto"/>
              </w:divBdr>
            </w:div>
            <w:div w:id="1617978180">
              <w:marLeft w:val="0"/>
              <w:marRight w:val="0"/>
              <w:marTop w:val="0"/>
              <w:marBottom w:val="0"/>
              <w:divBdr>
                <w:top w:val="none" w:sz="0" w:space="0" w:color="auto"/>
                <w:left w:val="none" w:sz="0" w:space="0" w:color="auto"/>
                <w:bottom w:val="none" w:sz="0" w:space="0" w:color="auto"/>
                <w:right w:val="none" w:sz="0" w:space="0" w:color="auto"/>
              </w:divBdr>
            </w:div>
            <w:div w:id="1087187275">
              <w:marLeft w:val="0"/>
              <w:marRight w:val="0"/>
              <w:marTop w:val="0"/>
              <w:marBottom w:val="0"/>
              <w:divBdr>
                <w:top w:val="none" w:sz="0" w:space="0" w:color="auto"/>
                <w:left w:val="none" w:sz="0" w:space="0" w:color="auto"/>
                <w:bottom w:val="none" w:sz="0" w:space="0" w:color="auto"/>
                <w:right w:val="none" w:sz="0" w:space="0" w:color="auto"/>
              </w:divBdr>
            </w:div>
            <w:div w:id="1112742377">
              <w:marLeft w:val="0"/>
              <w:marRight w:val="0"/>
              <w:marTop w:val="0"/>
              <w:marBottom w:val="0"/>
              <w:divBdr>
                <w:top w:val="none" w:sz="0" w:space="0" w:color="auto"/>
                <w:left w:val="none" w:sz="0" w:space="0" w:color="auto"/>
                <w:bottom w:val="none" w:sz="0" w:space="0" w:color="auto"/>
                <w:right w:val="none" w:sz="0" w:space="0" w:color="auto"/>
              </w:divBdr>
            </w:div>
            <w:div w:id="174540819">
              <w:marLeft w:val="0"/>
              <w:marRight w:val="0"/>
              <w:marTop w:val="0"/>
              <w:marBottom w:val="0"/>
              <w:divBdr>
                <w:top w:val="none" w:sz="0" w:space="0" w:color="auto"/>
                <w:left w:val="none" w:sz="0" w:space="0" w:color="auto"/>
                <w:bottom w:val="none" w:sz="0" w:space="0" w:color="auto"/>
                <w:right w:val="none" w:sz="0" w:space="0" w:color="auto"/>
              </w:divBdr>
            </w:div>
            <w:div w:id="789010473">
              <w:marLeft w:val="0"/>
              <w:marRight w:val="0"/>
              <w:marTop w:val="0"/>
              <w:marBottom w:val="0"/>
              <w:divBdr>
                <w:top w:val="none" w:sz="0" w:space="0" w:color="auto"/>
                <w:left w:val="none" w:sz="0" w:space="0" w:color="auto"/>
                <w:bottom w:val="none" w:sz="0" w:space="0" w:color="auto"/>
                <w:right w:val="none" w:sz="0" w:space="0" w:color="auto"/>
              </w:divBdr>
            </w:div>
            <w:div w:id="936984243">
              <w:marLeft w:val="0"/>
              <w:marRight w:val="0"/>
              <w:marTop w:val="0"/>
              <w:marBottom w:val="0"/>
              <w:divBdr>
                <w:top w:val="none" w:sz="0" w:space="0" w:color="auto"/>
                <w:left w:val="none" w:sz="0" w:space="0" w:color="auto"/>
                <w:bottom w:val="none" w:sz="0" w:space="0" w:color="auto"/>
                <w:right w:val="none" w:sz="0" w:space="0" w:color="auto"/>
              </w:divBdr>
            </w:div>
            <w:div w:id="1723022555">
              <w:marLeft w:val="0"/>
              <w:marRight w:val="0"/>
              <w:marTop w:val="0"/>
              <w:marBottom w:val="0"/>
              <w:divBdr>
                <w:top w:val="none" w:sz="0" w:space="0" w:color="auto"/>
                <w:left w:val="none" w:sz="0" w:space="0" w:color="auto"/>
                <w:bottom w:val="none" w:sz="0" w:space="0" w:color="auto"/>
                <w:right w:val="none" w:sz="0" w:space="0" w:color="auto"/>
              </w:divBdr>
            </w:div>
            <w:div w:id="616646970">
              <w:marLeft w:val="0"/>
              <w:marRight w:val="0"/>
              <w:marTop w:val="0"/>
              <w:marBottom w:val="0"/>
              <w:divBdr>
                <w:top w:val="none" w:sz="0" w:space="0" w:color="auto"/>
                <w:left w:val="none" w:sz="0" w:space="0" w:color="auto"/>
                <w:bottom w:val="none" w:sz="0" w:space="0" w:color="auto"/>
                <w:right w:val="none" w:sz="0" w:space="0" w:color="auto"/>
              </w:divBdr>
            </w:div>
            <w:div w:id="1215964631">
              <w:marLeft w:val="0"/>
              <w:marRight w:val="0"/>
              <w:marTop w:val="0"/>
              <w:marBottom w:val="0"/>
              <w:divBdr>
                <w:top w:val="none" w:sz="0" w:space="0" w:color="auto"/>
                <w:left w:val="none" w:sz="0" w:space="0" w:color="auto"/>
                <w:bottom w:val="none" w:sz="0" w:space="0" w:color="auto"/>
                <w:right w:val="none" w:sz="0" w:space="0" w:color="auto"/>
              </w:divBdr>
            </w:div>
            <w:div w:id="1014499482">
              <w:marLeft w:val="0"/>
              <w:marRight w:val="0"/>
              <w:marTop w:val="0"/>
              <w:marBottom w:val="0"/>
              <w:divBdr>
                <w:top w:val="none" w:sz="0" w:space="0" w:color="auto"/>
                <w:left w:val="none" w:sz="0" w:space="0" w:color="auto"/>
                <w:bottom w:val="none" w:sz="0" w:space="0" w:color="auto"/>
                <w:right w:val="none" w:sz="0" w:space="0" w:color="auto"/>
              </w:divBdr>
            </w:div>
            <w:div w:id="1995183973">
              <w:marLeft w:val="0"/>
              <w:marRight w:val="0"/>
              <w:marTop w:val="0"/>
              <w:marBottom w:val="0"/>
              <w:divBdr>
                <w:top w:val="none" w:sz="0" w:space="0" w:color="auto"/>
                <w:left w:val="none" w:sz="0" w:space="0" w:color="auto"/>
                <w:bottom w:val="none" w:sz="0" w:space="0" w:color="auto"/>
                <w:right w:val="none" w:sz="0" w:space="0" w:color="auto"/>
              </w:divBdr>
            </w:div>
            <w:div w:id="481771732">
              <w:marLeft w:val="0"/>
              <w:marRight w:val="0"/>
              <w:marTop w:val="0"/>
              <w:marBottom w:val="0"/>
              <w:divBdr>
                <w:top w:val="none" w:sz="0" w:space="0" w:color="auto"/>
                <w:left w:val="none" w:sz="0" w:space="0" w:color="auto"/>
                <w:bottom w:val="none" w:sz="0" w:space="0" w:color="auto"/>
                <w:right w:val="none" w:sz="0" w:space="0" w:color="auto"/>
              </w:divBdr>
            </w:div>
            <w:div w:id="330374089">
              <w:marLeft w:val="0"/>
              <w:marRight w:val="0"/>
              <w:marTop w:val="0"/>
              <w:marBottom w:val="0"/>
              <w:divBdr>
                <w:top w:val="none" w:sz="0" w:space="0" w:color="auto"/>
                <w:left w:val="none" w:sz="0" w:space="0" w:color="auto"/>
                <w:bottom w:val="none" w:sz="0" w:space="0" w:color="auto"/>
                <w:right w:val="none" w:sz="0" w:space="0" w:color="auto"/>
              </w:divBdr>
            </w:div>
            <w:div w:id="1940329437">
              <w:marLeft w:val="0"/>
              <w:marRight w:val="0"/>
              <w:marTop w:val="0"/>
              <w:marBottom w:val="0"/>
              <w:divBdr>
                <w:top w:val="none" w:sz="0" w:space="0" w:color="auto"/>
                <w:left w:val="none" w:sz="0" w:space="0" w:color="auto"/>
                <w:bottom w:val="none" w:sz="0" w:space="0" w:color="auto"/>
                <w:right w:val="none" w:sz="0" w:space="0" w:color="auto"/>
              </w:divBdr>
            </w:div>
            <w:div w:id="416439531">
              <w:marLeft w:val="0"/>
              <w:marRight w:val="0"/>
              <w:marTop w:val="0"/>
              <w:marBottom w:val="0"/>
              <w:divBdr>
                <w:top w:val="none" w:sz="0" w:space="0" w:color="auto"/>
                <w:left w:val="none" w:sz="0" w:space="0" w:color="auto"/>
                <w:bottom w:val="none" w:sz="0" w:space="0" w:color="auto"/>
                <w:right w:val="none" w:sz="0" w:space="0" w:color="auto"/>
              </w:divBdr>
            </w:div>
            <w:div w:id="1457139900">
              <w:marLeft w:val="0"/>
              <w:marRight w:val="0"/>
              <w:marTop w:val="0"/>
              <w:marBottom w:val="0"/>
              <w:divBdr>
                <w:top w:val="none" w:sz="0" w:space="0" w:color="auto"/>
                <w:left w:val="none" w:sz="0" w:space="0" w:color="auto"/>
                <w:bottom w:val="none" w:sz="0" w:space="0" w:color="auto"/>
                <w:right w:val="none" w:sz="0" w:space="0" w:color="auto"/>
              </w:divBdr>
            </w:div>
            <w:div w:id="919944545">
              <w:marLeft w:val="0"/>
              <w:marRight w:val="0"/>
              <w:marTop w:val="0"/>
              <w:marBottom w:val="0"/>
              <w:divBdr>
                <w:top w:val="none" w:sz="0" w:space="0" w:color="auto"/>
                <w:left w:val="none" w:sz="0" w:space="0" w:color="auto"/>
                <w:bottom w:val="none" w:sz="0" w:space="0" w:color="auto"/>
                <w:right w:val="none" w:sz="0" w:space="0" w:color="auto"/>
              </w:divBdr>
            </w:div>
            <w:div w:id="1181970314">
              <w:marLeft w:val="0"/>
              <w:marRight w:val="0"/>
              <w:marTop w:val="0"/>
              <w:marBottom w:val="0"/>
              <w:divBdr>
                <w:top w:val="none" w:sz="0" w:space="0" w:color="auto"/>
                <w:left w:val="none" w:sz="0" w:space="0" w:color="auto"/>
                <w:bottom w:val="none" w:sz="0" w:space="0" w:color="auto"/>
                <w:right w:val="none" w:sz="0" w:space="0" w:color="auto"/>
              </w:divBdr>
            </w:div>
            <w:div w:id="575171711">
              <w:marLeft w:val="0"/>
              <w:marRight w:val="0"/>
              <w:marTop w:val="0"/>
              <w:marBottom w:val="0"/>
              <w:divBdr>
                <w:top w:val="none" w:sz="0" w:space="0" w:color="auto"/>
                <w:left w:val="none" w:sz="0" w:space="0" w:color="auto"/>
                <w:bottom w:val="none" w:sz="0" w:space="0" w:color="auto"/>
                <w:right w:val="none" w:sz="0" w:space="0" w:color="auto"/>
              </w:divBdr>
            </w:div>
            <w:div w:id="1787966519">
              <w:marLeft w:val="0"/>
              <w:marRight w:val="0"/>
              <w:marTop w:val="0"/>
              <w:marBottom w:val="0"/>
              <w:divBdr>
                <w:top w:val="none" w:sz="0" w:space="0" w:color="auto"/>
                <w:left w:val="none" w:sz="0" w:space="0" w:color="auto"/>
                <w:bottom w:val="none" w:sz="0" w:space="0" w:color="auto"/>
                <w:right w:val="none" w:sz="0" w:space="0" w:color="auto"/>
              </w:divBdr>
            </w:div>
            <w:div w:id="864944768">
              <w:marLeft w:val="0"/>
              <w:marRight w:val="0"/>
              <w:marTop w:val="0"/>
              <w:marBottom w:val="0"/>
              <w:divBdr>
                <w:top w:val="none" w:sz="0" w:space="0" w:color="auto"/>
                <w:left w:val="none" w:sz="0" w:space="0" w:color="auto"/>
                <w:bottom w:val="none" w:sz="0" w:space="0" w:color="auto"/>
                <w:right w:val="none" w:sz="0" w:space="0" w:color="auto"/>
              </w:divBdr>
            </w:div>
            <w:div w:id="1810514763">
              <w:marLeft w:val="0"/>
              <w:marRight w:val="0"/>
              <w:marTop w:val="0"/>
              <w:marBottom w:val="0"/>
              <w:divBdr>
                <w:top w:val="none" w:sz="0" w:space="0" w:color="auto"/>
                <w:left w:val="none" w:sz="0" w:space="0" w:color="auto"/>
                <w:bottom w:val="none" w:sz="0" w:space="0" w:color="auto"/>
                <w:right w:val="none" w:sz="0" w:space="0" w:color="auto"/>
              </w:divBdr>
            </w:div>
            <w:div w:id="1086611497">
              <w:marLeft w:val="0"/>
              <w:marRight w:val="0"/>
              <w:marTop w:val="0"/>
              <w:marBottom w:val="0"/>
              <w:divBdr>
                <w:top w:val="none" w:sz="0" w:space="0" w:color="auto"/>
                <w:left w:val="none" w:sz="0" w:space="0" w:color="auto"/>
                <w:bottom w:val="none" w:sz="0" w:space="0" w:color="auto"/>
                <w:right w:val="none" w:sz="0" w:space="0" w:color="auto"/>
              </w:divBdr>
            </w:div>
            <w:div w:id="540020664">
              <w:marLeft w:val="0"/>
              <w:marRight w:val="0"/>
              <w:marTop w:val="0"/>
              <w:marBottom w:val="0"/>
              <w:divBdr>
                <w:top w:val="none" w:sz="0" w:space="0" w:color="auto"/>
                <w:left w:val="none" w:sz="0" w:space="0" w:color="auto"/>
                <w:bottom w:val="none" w:sz="0" w:space="0" w:color="auto"/>
                <w:right w:val="none" w:sz="0" w:space="0" w:color="auto"/>
              </w:divBdr>
            </w:div>
            <w:div w:id="240455023">
              <w:marLeft w:val="0"/>
              <w:marRight w:val="0"/>
              <w:marTop w:val="0"/>
              <w:marBottom w:val="0"/>
              <w:divBdr>
                <w:top w:val="none" w:sz="0" w:space="0" w:color="auto"/>
                <w:left w:val="none" w:sz="0" w:space="0" w:color="auto"/>
                <w:bottom w:val="none" w:sz="0" w:space="0" w:color="auto"/>
                <w:right w:val="none" w:sz="0" w:space="0" w:color="auto"/>
              </w:divBdr>
            </w:div>
            <w:div w:id="1583877394">
              <w:marLeft w:val="0"/>
              <w:marRight w:val="0"/>
              <w:marTop w:val="0"/>
              <w:marBottom w:val="0"/>
              <w:divBdr>
                <w:top w:val="none" w:sz="0" w:space="0" w:color="auto"/>
                <w:left w:val="none" w:sz="0" w:space="0" w:color="auto"/>
                <w:bottom w:val="none" w:sz="0" w:space="0" w:color="auto"/>
                <w:right w:val="none" w:sz="0" w:space="0" w:color="auto"/>
              </w:divBdr>
            </w:div>
            <w:div w:id="33242010">
              <w:marLeft w:val="0"/>
              <w:marRight w:val="0"/>
              <w:marTop w:val="0"/>
              <w:marBottom w:val="0"/>
              <w:divBdr>
                <w:top w:val="none" w:sz="0" w:space="0" w:color="auto"/>
                <w:left w:val="none" w:sz="0" w:space="0" w:color="auto"/>
                <w:bottom w:val="none" w:sz="0" w:space="0" w:color="auto"/>
                <w:right w:val="none" w:sz="0" w:space="0" w:color="auto"/>
              </w:divBdr>
            </w:div>
            <w:div w:id="703481426">
              <w:marLeft w:val="0"/>
              <w:marRight w:val="0"/>
              <w:marTop w:val="0"/>
              <w:marBottom w:val="0"/>
              <w:divBdr>
                <w:top w:val="none" w:sz="0" w:space="0" w:color="auto"/>
                <w:left w:val="none" w:sz="0" w:space="0" w:color="auto"/>
                <w:bottom w:val="none" w:sz="0" w:space="0" w:color="auto"/>
                <w:right w:val="none" w:sz="0" w:space="0" w:color="auto"/>
              </w:divBdr>
            </w:div>
            <w:div w:id="1412890906">
              <w:marLeft w:val="0"/>
              <w:marRight w:val="0"/>
              <w:marTop w:val="0"/>
              <w:marBottom w:val="0"/>
              <w:divBdr>
                <w:top w:val="none" w:sz="0" w:space="0" w:color="auto"/>
                <w:left w:val="none" w:sz="0" w:space="0" w:color="auto"/>
                <w:bottom w:val="none" w:sz="0" w:space="0" w:color="auto"/>
                <w:right w:val="none" w:sz="0" w:space="0" w:color="auto"/>
              </w:divBdr>
            </w:div>
            <w:div w:id="1449280953">
              <w:marLeft w:val="0"/>
              <w:marRight w:val="0"/>
              <w:marTop w:val="0"/>
              <w:marBottom w:val="0"/>
              <w:divBdr>
                <w:top w:val="none" w:sz="0" w:space="0" w:color="auto"/>
                <w:left w:val="none" w:sz="0" w:space="0" w:color="auto"/>
                <w:bottom w:val="none" w:sz="0" w:space="0" w:color="auto"/>
                <w:right w:val="none" w:sz="0" w:space="0" w:color="auto"/>
              </w:divBdr>
            </w:div>
            <w:div w:id="1716587453">
              <w:marLeft w:val="0"/>
              <w:marRight w:val="0"/>
              <w:marTop w:val="0"/>
              <w:marBottom w:val="0"/>
              <w:divBdr>
                <w:top w:val="none" w:sz="0" w:space="0" w:color="auto"/>
                <w:left w:val="none" w:sz="0" w:space="0" w:color="auto"/>
                <w:bottom w:val="none" w:sz="0" w:space="0" w:color="auto"/>
                <w:right w:val="none" w:sz="0" w:space="0" w:color="auto"/>
              </w:divBdr>
            </w:div>
            <w:div w:id="1677070709">
              <w:marLeft w:val="0"/>
              <w:marRight w:val="0"/>
              <w:marTop w:val="0"/>
              <w:marBottom w:val="0"/>
              <w:divBdr>
                <w:top w:val="none" w:sz="0" w:space="0" w:color="auto"/>
                <w:left w:val="none" w:sz="0" w:space="0" w:color="auto"/>
                <w:bottom w:val="none" w:sz="0" w:space="0" w:color="auto"/>
                <w:right w:val="none" w:sz="0" w:space="0" w:color="auto"/>
              </w:divBdr>
            </w:div>
            <w:div w:id="1229801075">
              <w:marLeft w:val="0"/>
              <w:marRight w:val="0"/>
              <w:marTop w:val="0"/>
              <w:marBottom w:val="0"/>
              <w:divBdr>
                <w:top w:val="none" w:sz="0" w:space="0" w:color="auto"/>
                <w:left w:val="none" w:sz="0" w:space="0" w:color="auto"/>
                <w:bottom w:val="none" w:sz="0" w:space="0" w:color="auto"/>
                <w:right w:val="none" w:sz="0" w:space="0" w:color="auto"/>
              </w:divBdr>
            </w:div>
            <w:div w:id="998535727">
              <w:marLeft w:val="0"/>
              <w:marRight w:val="0"/>
              <w:marTop w:val="0"/>
              <w:marBottom w:val="0"/>
              <w:divBdr>
                <w:top w:val="none" w:sz="0" w:space="0" w:color="auto"/>
                <w:left w:val="none" w:sz="0" w:space="0" w:color="auto"/>
                <w:bottom w:val="none" w:sz="0" w:space="0" w:color="auto"/>
                <w:right w:val="none" w:sz="0" w:space="0" w:color="auto"/>
              </w:divBdr>
            </w:div>
            <w:div w:id="230581228">
              <w:marLeft w:val="0"/>
              <w:marRight w:val="0"/>
              <w:marTop w:val="0"/>
              <w:marBottom w:val="0"/>
              <w:divBdr>
                <w:top w:val="none" w:sz="0" w:space="0" w:color="auto"/>
                <w:left w:val="none" w:sz="0" w:space="0" w:color="auto"/>
                <w:bottom w:val="none" w:sz="0" w:space="0" w:color="auto"/>
                <w:right w:val="none" w:sz="0" w:space="0" w:color="auto"/>
              </w:divBdr>
            </w:div>
            <w:div w:id="1999186017">
              <w:marLeft w:val="0"/>
              <w:marRight w:val="0"/>
              <w:marTop w:val="0"/>
              <w:marBottom w:val="0"/>
              <w:divBdr>
                <w:top w:val="none" w:sz="0" w:space="0" w:color="auto"/>
                <w:left w:val="none" w:sz="0" w:space="0" w:color="auto"/>
                <w:bottom w:val="none" w:sz="0" w:space="0" w:color="auto"/>
                <w:right w:val="none" w:sz="0" w:space="0" w:color="auto"/>
              </w:divBdr>
            </w:div>
            <w:div w:id="591551272">
              <w:marLeft w:val="0"/>
              <w:marRight w:val="0"/>
              <w:marTop w:val="0"/>
              <w:marBottom w:val="0"/>
              <w:divBdr>
                <w:top w:val="none" w:sz="0" w:space="0" w:color="auto"/>
                <w:left w:val="none" w:sz="0" w:space="0" w:color="auto"/>
                <w:bottom w:val="none" w:sz="0" w:space="0" w:color="auto"/>
                <w:right w:val="none" w:sz="0" w:space="0" w:color="auto"/>
              </w:divBdr>
            </w:div>
            <w:div w:id="644512640">
              <w:marLeft w:val="0"/>
              <w:marRight w:val="0"/>
              <w:marTop w:val="0"/>
              <w:marBottom w:val="0"/>
              <w:divBdr>
                <w:top w:val="none" w:sz="0" w:space="0" w:color="auto"/>
                <w:left w:val="none" w:sz="0" w:space="0" w:color="auto"/>
                <w:bottom w:val="none" w:sz="0" w:space="0" w:color="auto"/>
                <w:right w:val="none" w:sz="0" w:space="0" w:color="auto"/>
              </w:divBdr>
            </w:div>
            <w:div w:id="282612551">
              <w:marLeft w:val="0"/>
              <w:marRight w:val="0"/>
              <w:marTop w:val="0"/>
              <w:marBottom w:val="0"/>
              <w:divBdr>
                <w:top w:val="none" w:sz="0" w:space="0" w:color="auto"/>
                <w:left w:val="none" w:sz="0" w:space="0" w:color="auto"/>
                <w:bottom w:val="none" w:sz="0" w:space="0" w:color="auto"/>
                <w:right w:val="none" w:sz="0" w:space="0" w:color="auto"/>
              </w:divBdr>
            </w:div>
            <w:div w:id="1843275604">
              <w:marLeft w:val="0"/>
              <w:marRight w:val="0"/>
              <w:marTop w:val="0"/>
              <w:marBottom w:val="0"/>
              <w:divBdr>
                <w:top w:val="none" w:sz="0" w:space="0" w:color="auto"/>
                <w:left w:val="none" w:sz="0" w:space="0" w:color="auto"/>
                <w:bottom w:val="none" w:sz="0" w:space="0" w:color="auto"/>
                <w:right w:val="none" w:sz="0" w:space="0" w:color="auto"/>
              </w:divBdr>
            </w:div>
            <w:div w:id="1196230546">
              <w:marLeft w:val="0"/>
              <w:marRight w:val="0"/>
              <w:marTop w:val="0"/>
              <w:marBottom w:val="0"/>
              <w:divBdr>
                <w:top w:val="none" w:sz="0" w:space="0" w:color="auto"/>
                <w:left w:val="none" w:sz="0" w:space="0" w:color="auto"/>
                <w:bottom w:val="none" w:sz="0" w:space="0" w:color="auto"/>
                <w:right w:val="none" w:sz="0" w:space="0" w:color="auto"/>
              </w:divBdr>
            </w:div>
            <w:div w:id="2023121143">
              <w:marLeft w:val="0"/>
              <w:marRight w:val="0"/>
              <w:marTop w:val="0"/>
              <w:marBottom w:val="0"/>
              <w:divBdr>
                <w:top w:val="none" w:sz="0" w:space="0" w:color="auto"/>
                <w:left w:val="none" w:sz="0" w:space="0" w:color="auto"/>
                <w:bottom w:val="none" w:sz="0" w:space="0" w:color="auto"/>
                <w:right w:val="none" w:sz="0" w:space="0" w:color="auto"/>
              </w:divBdr>
            </w:div>
            <w:div w:id="249781328">
              <w:marLeft w:val="0"/>
              <w:marRight w:val="0"/>
              <w:marTop w:val="0"/>
              <w:marBottom w:val="0"/>
              <w:divBdr>
                <w:top w:val="none" w:sz="0" w:space="0" w:color="auto"/>
                <w:left w:val="none" w:sz="0" w:space="0" w:color="auto"/>
                <w:bottom w:val="none" w:sz="0" w:space="0" w:color="auto"/>
                <w:right w:val="none" w:sz="0" w:space="0" w:color="auto"/>
              </w:divBdr>
            </w:div>
            <w:div w:id="447818693">
              <w:marLeft w:val="0"/>
              <w:marRight w:val="0"/>
              <w:marTop w:val="0"/>
              <w:marBottom w:val="0"/>
              <w:divBdr>
                <w:top w:val="none" w:sz="0" w:space="0" w:color="auto"/>
                <w:left w:val="none" w:sz="0" w:space="0" w:color="auto"/>
                <w:bottom w:val="none" w:sz="0" w:space="0" w:color="auto"/>
                <w:right w:val="none" w:sz="0" w:space="0" w:color="auto"/>
              </w:divBdr>
            </w:div>
            <w:div w:id="1074621279">
              <w:marLeft w:val="0"/>
              <w:marRight w:val="0"/>
              <w:marTop w:val="0"/>
              <w:marBottom w:val="0"/>
              <w:divBdr>
                <w:top w:val="none" w:sz="0" w:space="0" w:color="auto"/>
                <w:left w:val="none" w:sz="0" w:space="0" w:color="auto"/>
                <w:bottom w:val="none" w:sz="0" w:space="0" w:color="auto"/>
                <w:right w:val="none" w:sz="0" w:space="0" w:color="auto"/>
              </w:divBdr>
            </w:div>
            <w:div w:id="1041393678">
              <w:marLeft w:val="0"/>
              <w:marRight w:val="0"/>
              <w:marTop w:val="0"/>
              <w:marBottom w:val="0"/>
              <w:divBdr>
                <w:top w:val="none" w:sz="0" w:space="0" w:color="auto"/>
                <w:left w:val="none" w:sz="0" w:space="0" w:color="auto"/>
                <w:bottom w:val="none" w:sz="0" w:space="0" w:color="auto"/>
                <w:right w:val="none" w:sz="0" w:space="0" w:color="auto"/>
              </w:divBdr>
            </w:div>
            <w:div w:id="308023292">
              <w:marLeft w:val="0"/>
              <w:marRight w:val="0"/>
              <w:marTop w:val="0"/>
              <w:marBottom w:val="0"/>
              <w:divBdr>
                <w:top w:val="none" w:sz="0" w:space="0" w:color="auto"/>
                <w:left w:val="none" w:sz="0" w:space="0" w:color="auto"/>
                <w:bottom w:val="none" w:sz="0" w:space="0" w:color="auto"/>
                <w:right w:val="none" w:sz="0" w:space="0" w:color="auto"/>
              </w:divBdr>
            </w:div>
            <w:div w:id="913857473">
              <w:marLeft w:val="0"/>
              <w:marRight w:val="0"/>
              <w:marTop w:val="0"/>
              <w:marBottom w:val="0"/>
              <w:divBdr>
                <w:top w:val="none" w:sz="0" w:space="0" w:color="auto"/>
                <w:left w:val="none" w:sz="0" w:space="0" w:color="auto"/>
                <w:bottom w:val="none" w:sz="0" w:space="0" w:color="auto"/>
                <w:right w:val="none" w:sz="0" w:space="0" w:color="auto"/>
              </w:divBdr>
            </w:div>
            <w:div w:id="381953321">
              <w:marLeft w:val="0"/>
              <w:marRight w:val="0"/>
              <w:marTop w:val="0"/>
              <w:marBottom w:val="0"/>
              <w:divBdr>
                <w:top w:val="none" w:sz="0" w:space="0" w:color="auto"/>
                <w:left w:val="none" w:sz="0" w:space="0" w:color="auto"/>
                <w:bottom w:val="none" w:sz="0" w:space="0" w:color="auto"/>
                <w:right w:val="none" w:sz="0" w:space="0" w:color="auto"/>
              </w:divBdr>
            </w:div>
            <w:div w:id="605044989">
              <w:marLeft w:val="0"/>
              <w:marRight w:val="0"/>
              <w:marTop w:val="0"/>
              <w:marBottom w:val="0"/>
              <w:divBdr>
                <w:top w:val="none" w:sz="0" w:space="0" w:color="auto"/>
                <w:left w:val="none" w:sz="0" w:space="0" w:color="auto"/>
                <w:bottom w:val="none" w:sz="0" w:space="0" w:color="auto"/>
                <w:right w:val="none" w:sz="0" w:space="0" w:color="auto"/>
              </w:divBdr>
            </w:div>
            <w:div w:id="890001359">
              <w:marLeft w:val="0"/>
              <w:marRight w:val="0"/>
              <w:marTop w:val="0"/>
              <w:marBottom w:val="0"/>
              <w:divBdr>
                <w:top w:val="none" w:sz="0" w:space="0" w:color="auto"/>
                <w:left w:val="none" w:sz="0" w:space="0" w:color="auto"/>
                <w:bottom w:val="none" w:sz="0" w:space="0" w:color="auto"/>
                <w:right w:val="none" w:sz="0" w:space="0" w:color="auto"/>
              </w:divBdr>
            </w:div>
            <w:div w:id="1354572022">
              <w:marLeft w:val="0"/>
              <w:marRight w:val="0"/>
              <w:marTop w:val="0"/>
              <w:marBottom w:val="0"/>
              <w:divBdr>
                <w:top w:val="none" w:sz="0" w:space="0" w:color="auto"/>
                <w:left w:val="none" w:sz="0" w:space="0" w:color="auto"/>
                <w:bottom w:val="none" w:sz="0" w:space="0" w:color="auto"/>
                <w:right w:val="none" w:sz="0" w:space="0" w:color="auto"/>
              </w:divBdr>
            </w:div>
            <w:div w:id="56825961">
              <w:marLeft w:val="0"/>
              <w:marRight w:val="0"/>
              <w:marTop w:val="0"/>
              <w:marBottom w:val="0"/>
              <w:divBdr>
                <w:top w:val="none" w:sz="0" w:space="0" w:color="auto"/>
                <w:left w:val="none" w:sz="0" w:space="0" w:color="auto"/>
                <w:bottom w:val="none" w:sz="0" w:space="0" w:color="auto"/>
                <w:right w:val="none" w:sz="0" w:space="0" w:color="auto"/>
              </w:divBdr>
            </w:div>
            <w:div w:id="2086414438">
              <w:marLeft w:val="0"/>
              <w:marRight w:val="0"/>
              <w:marTop w:val="0"/>
              <w:marBottom w:val="0"/>
              <w:divBdr>
                <w:top w:val="none" w:sz="0" w:space="0" w:color="auto"/>
                <w:left w:val="none" w:sz="0" w:space="0" w:color="auto"/>
                <w:bottom w:val="none" w:sz="0" w:space="0" w:color="auto"/>
                <w:right w:val="none" w:sz="0" w:space="0" w:color="auto"/>
              </w:divBdr>
            </w:div>
            <w:div w:id="1473328652">
              <w:marLeft w:val="0"/>
              <w:marRight w:val="0"/>
              <w:marTop w:val="0"/>
              <w:marBottom w:val="0"/>
              <w:divBdr>
                <w:top w:val="none" w:sz="0" w:space="0" w:color="auto"/>
                <w:left w:val="none" w:sz="0" w:space="0" w:color="auto"/>
                <w:bottom w:val="none" w:sz="0" w:space="0" w:color="auto"/>
                <w:right w:val="none" w:sz="0" w:space="0" w:color="auto"/>
              </w:divBdr>
            </w:div>
            <w:div w:id="1987052989">
              <w:marLeft w:val="0"/>
              <w:marRight w:val="0"/>
              <w:marTop w:val="0"/>
              <w:marBottom w:val="0"/>
              <w:divBdr>
                <w:top w:val="none" w:sz="0" w:space="0" w:color="auto"/>
                <w:left w:val="none" w:sz="0" w:space="0" w:color="auto"/>
                <w:bottom w:val="none" w:sz="0" w:space="0" w:color="auto"/>
                <w:right w:val="none" w:sz="0" w:space="0" w:color="auto"/>
              </w:divBdr>
            </w:div>
            <w:div w:id="597517769">
              <w:marLeft w:val="0"/>
              <w:marRight w:val="0"/>
              <w:marTop w:val="0"/>
              <w:marBottom w:val="0"/>
              <w:divBdr>
                <w:top w:val="none" w:sz="0" w:space="0" w:color="auto"/>
                <w:left w:val="none" w:sz="0" w:space="0" w:color="auto"/>
                <w:bottom w:val="none" w:sz="0" w:space="0" w:color="auto"/>
                <w:right w:val="none" w:sz="0" w:space="0" w:color="auto"/>
              </w:divBdr>
            </w:div>
            <w:div w:id="145048712">
              <w:marLeft w:val="0"/>
              <w:marRight w:val="0"/>
              <w:marTop w:val="0"/>
              <w:marBottom w:val="0"/>
              <w:divBdr>
                <w:top w:val="none" w:sz="0" w:space="0" w:color="auto"/>
                <w:left w:val="none" w:sz="0" w:space="0" w:color="auto"/>
                <w:bottom w:val="none" w:sz="0" w:space="0" w:color="auto"/>
                <w:right w:val="none" w:sz="0" w:space="0" w:color="auto"/>
              </w:divBdr>
            </w:div>
            <w:div w:id="821392308">
              <w:marLeft w:val="0"/>
              <w:marRight w:val="0"/>
              <w:marTop w:val="0"/>
              <w:marBottom w:val="0"/>
              <w:divBdr>
                <w:top w:val="none" w:sz="0" w:space="0" w:color="auto"/>
                <w:left w:val="none" w:sz="0" w:space="0" w:color="auto"/>
                <w:bottom w:val="none" w:sz="0" w:space="0" w:color="auto"/>
                <w:right w:val="none" w:sz="0" w:space="0" w:color="auto"/>
              </w:divBdr>
            </w:div>
            <w:div w:id="1824808662">
              <w:marLeft w:val="0"/>
              <w:marRight w:val="0"/>
              <w:marTop w:val="0"/>
              <w:marBottom w:val="0"/>
              <w:divBdr>
                <w:top w:val="none" w:sz="0" w:space="0" w:color="auto"/>
                <w:left w:val="none" w:sz="0" w:space="0" w:color="auto"/>
                <w:bottom w:val="none" w:sz="0" w:space="0" w:color="auto"/>
                <w:right w:val="none" w:sz="0" w:space="0" w:color="auto"/>
              </w:divBdr>
            </w:div>
            <w:div w:id="1226913232">
              <w:marLeft w:val="0"/>
              <w:marRight w:val="0"/>
              <w:marTop w:val="0"/>
              <w:marBottom w:val="0"/>
              <w:divBdr>
                <w:top w:val="none" w:sz="0" w:space="0" w:color="auto"/>
                <w:left w:val="none" w:sz="0" w:space="0" w:color="auto"/>
                <w:bottom w:val="none" w:sz="0" w:space="0" w:color="auto"/>
                <w:right w:val="none" w:sz="0" w:space="0" w:color="auto"/>
              </w:divBdr>
            </w:div>
            <w:div w:id="41369484">
              <w:marLeft w:val="0"/>
              <w:marRight w:val="0"/>
              <w:marTop w:val="0"/>
              <w:marBottom w:val="0"/>
              <w:divBdr>
                <w:top w:val="none" w:sz="0" w:space="0" w:color="auto"/>
                <w:left w:val="none" w:sz="0" w:space="0" w:color="auto"/>
                <w:bottom w:val="none" w:sz="0" w:space="0" w:color="auto"/>
                <w:right w:val="none" w:sz="0" w:space="0" w:color="auto"/>
              </w:divBdr>
            </w:div>
            <w:div w:id="2040007817">
              <w:marLeft w:val="0"/>
              <w:marRight w:val="0"/>
              <w:marTop w:val="0"/>
              <w:marBottom w:val="0"/>
              <w:divBdr>
                <w:top w:val="none" w:sz="0" w:space="0" w:color="auto"/>
                <w:left w:val="none" w:sz="0" w:space="0" w:color="auto"/>
                <w:bottom w:val="none" w:sz="0" w:space="0" w:color="auto"/>
                <w:right w:val="none" w:sz="0" w:space="0" w:color="auto"/>
              </w:divBdr>
            </w:div>
            <w:div w:id="1810437695">
              <w:marLeft w:val="0"/>
              <w:marRight w:val="0"/>
              <w:marTop w:val="0"/>
              <w:marBottom w:val="0"/>
              <w:divBdr>
                <w:top w:val="none" w:sz="0" w:space="0" w:color="auto"/>
                <w:left w:val="none" w:sz="0" w:space="0" w:color="auto"/>
                <w:bottom w:val="none" w:sz="0" w:space="0" w:color="auto"/>
                <w:right w:val="none" w:sz="0" w:space="0" w:color="auto"/>
              </w:divBdr>
            </w:div>
            <w:div w:id="119685831">
              <w:marLeft w:val="0"/>
              <w:marRight w:val="0"/>
              <w:marTop w:val="0"/>
              <w:marBottom w:val="0"/>
              <w:divBdr>
                <w:top w:val="none" w:sz="0" w:space="0" w:color="auto"/>
                <w:left w:val="none" w:sz="0" w:space="0" w:color="auto"/>
                <w:bottom w:val="none" w:sz="0" w:space="0" w:color="auto"/>
                <w:right w:val="none" w:sz="0" w:space="0" w:color="auto"/>
              </w:divBdr>
            </w:div>
            <w:div w:id="1850022509">
              <w:marLeft w:val="0"/>
              <w:marRight w:val="0"/>
              <w:marTop w:val="0"/>
              <w:marBottom w:val="0"/>
              <w:divBdr>
                <w:top w:val="none" w:sz="0" w:space="0" w:color="auto"/>
                <w:left w:val="none" w:sz="0" w:space="0" w:color="auto"/>
                <w:bottom w:val="none" w:sz="0" w:space="0" w:color="auto"/>
                <w:right w:val="none" w:sz="0" w:space="0" w:color="auto"/>
              </w:divBdr>
            </w:div>
            <w:div w:id="1275138973">
              <w:marLeft w:val="0"/>
              <w:marRight w:val="0"/>
              <w:marTop w:val="0"/>
              <w:marBottom w:val="0"/>
              <w:divBdr>
                <w:top w:val="none" w:sz="0" w:space="0" w:color="auto"/>
                <w:left w:val="none" w:sz="0" w:space="0" w:color="auto"/>
                <w:bottom w:val="none" w:sz="0" w:space="0" w:color="auto"/>
                <w:right w:val="none" w:sz="0" w:space="0" w:color="auto"/>
              </w:divBdr>
            </w:div>
            <w:div w:id="3942951">
              <w:marLeft w:val="0"/>
              <w:marRight w:val="0"/>
              <w:marTop w:val="0"/>
              <w:marBottom w:val="0"/>
              <w:divBdr>
                <w:top w:val="none" w:sz="0" w:space="0" w:color="auto"/>
                <w:left w:val="none" w:sz="0" w:space="0" w:color="auto"/>
                <w:bottom w:val="none" w:sz="0" w:space="0" w:color="auto"/>
                <w:right w:val="none" w:sz="0" w:space="0" w:color="auto"/>
              </w:divBdr>
            </w:div>
            <w:div w:id="693186930">
              <w:marLeft w:val="0"/>
              <w:marRight w:val="0"/>
              <w:marTop w:val="0"/>
              <w:marBottom w:val="0"/>
              <w:divBdr>
                <w:top w:val="none" w:sz="0" w:space="0" w:color="auto"/>
                <w:left w:val="none" w:sz="0" w:space="0" w:color="auto"/>
                <w:bottom w:val="none" w:sz="0" w:space="0" w:color="auto"/>
                <w:right w:val="none" w:sz="0" w:space="0" w:color="auto"/>
              </w:divBdr>
            </w:div>
            <w:div w:id="1878617084">
              <w:marLeft w:val="0"/>
              <w:marRight w:val="0"/>
              <w:marTop w:val="0"/>
              <w:marBottom w:val="0"/>
              <w:divBdr>
                <w:top w:val="none" w:sz="0" w:space="0" w:color="auto"/>
                <w:left w:val="none" w:sz="0" w:space="0" w:color="auto"/>
                <w:bottom w:val="none" w:sz="0" w:space="0" w:color="auto"/>
                <w:right w:val="none" w:sz="0" w:space="0" w:color="auto"/>
              </w:divBdr>
            </w:div>
            <w:div w:id="1293823949">
              <w:marLeft w:val="0"/>
              <w:marRight w:val="0"/>
              <w:marTop w:val="0"/>
              <w:marBottom w:val="0"/>
              <w:divBdr>
                <w:top w:val="none" w:sz="0" w:space="0" w:color="auto"/>
                <w:left w:val="none" w:sz="0" w:space="0" w:color="auto"/>
                <w:bottom w:val="none" w:sz="0" w:space="0" w:color="auto"/>
                <w:right w:val="none" w:sz="0" w:space="0" w:color="auto"/>
              </w:divBdr>
            </w:div>
            <w:div w:id="1678651228">
              <w:marLeft w:val="0"/>
              <w:marRight w:val="0"/>
              <w:marTop w:val="0"/>
              <w:marBottom w:val="0"/>
              <w:divBdr>
                <w:top w:val="none" w:sz="0" w:space="0" w:color="auto"/>
                <w:left w:val="none" w:sz="0" w:space="0" w:color="auto"/>
                <w:bottom w:val="none" w:sz="0" w:space="0" w:color="auto"/>
                <w:right w:val="none" w:sz="0" w:space="0" w:color="auto"/>
              </w:divBdr>
            </w:div>
            <w:div w:id="1877083425">
              <w:marLeft w:val="0"/>
              <w:marRight w:val="0"/>
              <w:marTop w:val="0"/>
              <w:marBottom w:val="0"/>
              <w:divBdr>
                <w:top w:val="none" w:sz="0" w:space="0" w:color="auto"/>
                <w:left w:val="none" w:sz="0" w:space="0" w:color="auto"/>
                <w:bottom w:val="none" w:sz="0" w:space="0" w:color="auto"/>
                <w:right w:val="none" w:sz="0" w:space="0" w:color="auto"/>
              </w:divBdr>
            </w:div>
            <w:div w:id="1277369876">
              <w:marLeft w:val="0"/>
              <w:marRight w:val="0"/>
              <w:marTop w:val="0"/>
              <w:marBottom w:val="0"/>
              <w:divBdr>
                <w:top w:val="none" w:sz="0" w:space="0" w:color="auto"/>
                <w:left w:val="none" w:sz="0" w:space="0" w:color="auto"/>
                <w:bottom w:val="none" w:sz="0" w:space="0" w:color="auto"/>
                <w:right w:val="none" w:sz="0" w:space="0" w:color="auto"/>
              </w:divBdr>
            </w:div>
            <w:div w:id="1853953674">
              <w:marLeft w:val="0"/>
              <w:marRight w:val="0"/>
              <w:marTop w:val="0"/>
              <w:marBottom w:val="0"/>
              <w:divBdr>
                <w:top w:val="none" w:sz="0" w:space="0" w:color="auto"/>
                <w:left w:val="none" w:sz="0" w:space="0" w:color="auto"/>
                <w:bottom w:val="none" w:sz="0" w:space="0" w:color="auto"/>
                <w:right w:val="none" w:sz="0" w:space="0" w:color="auto"/>
              </w:divBdr>
            </w:div>
            <w:div w:id="688334263">
              <w:marLeft w:val="0"/>
              <w:marRight w:val="0"/>
              <w:marTop w:val="0"/>
              <w:marBottom w:val="0"/>
              <w:divBdr>
                <w:top w:val="none" w:sz="0" w:space="0" w:color="auto"/>
                <w:left w:val="none" w:sz="0" w:space="0" w:color="auto"/>
                <w:bottom w:val="none" w:sz="0" w:space="0" w:color="auto"/>
                <w:right w:val="none" w:sz="0" w:space="0" w:color="auto"/>
              </w:divBdr>
            </w:div>
            <w:div w:id="2129271626">
              <w:marLeft w:val="0"/>
              <w:marRight w:val="0"/>
              <w:marTop w:val="0"/>
              <w:marBottom w:val="0"/>
              <w:divBdr>
                <w:top w:val="none" w:sz="0" w:space="0" w:color="auto"/>
                <w:left w:val="none" w:sz="0" w:space="0" w:color="auto"/>
                <w:bottom w:val="none" w:sz="0" w:space="0" w:color="auto"/>
                <w:right w:val="none" w:sz="0" w:space="0" w:color="auto"/>
              </w:divBdr>
            </w:div>
            <w:div w:id="1668557615">
              <w:marLeft w:val="0"/>
              <w:marRight w:val="0"/>
              <w:marTop w:val="0"/>
              <w:marBottom w:val="0"/>
              <w:divBdr>
                <w:top w:val="none" w:sz="0" w:space="0" w:color="auto"/>
                <w:left w:val="none" w:sz="0" w:space="0" w:color="auto"/>
                <w:bottom w:val="none" w:sz="0" w:space="0" w:color="auto"/>
                <w:right w:val="none" w:sz="0" w:space="0" w:color="auto"/>
              </w:divBdr>
            </w:div>
            <w:div w:id="983000788">
              <w:marLeft w:val="0"/>
              <w:marRight w:val="0"/>
              <w:marTop w:val="0"/>
              <w:marBottom w:val="0"/>
              <w:divBdr>
                <w:top w:val="none" w:sz="0" w:space="0" w:color="auto"/>
                <w:left w:val="none" w:sz="0" w:space="0" w:color="auto"/>
                <w:bottom w:val="none" w:sz="0" w:space="0" w:color="auto"/>
                <w:right w:val="none" w:sz="0" w:space="0" w:color="auto"/>
              </w:divBdr>
            </w:div>
            <w:div w:id="182400301">
              <w:marLeft w:val="0"/>
              <w:marRight w:val="0"/>
              <w:marTop w:val="0"/>
              <w:marBottom w:val="0"/>
              <w:divBdr>
                <w:top w:val="none" w:sz="0" w:space="0" w:color="auto"/>
                <w:left w:val="none" w:sz="0" w:space="0" w:color="auto"/>
                <w:bottom w:val="none" w:sz="0" w:space="0" w:color="auto"/>
                <w:right w:val="none" w:sz="0" w:space="0" w:color="auto"/>
              </w:divBdr>
            </w:div>
            <w:div w:id="142627631">
              <w:marLeft w:val="0"/>
              <w:marRight w:val="0"/>
              <w:marTop w:val="0"/>
              <w:marBottom w:val="0"/>
              <w:divBdr>
                <w:top w:val="none" w:sz="0" w:space="0" w:color="auto"/>
                <w:left w:val="none" w:sz="0" w:space="0" w:color="auto"/>
                <w:bottom w:val="none" w:sz="0" w:space="0" w:color="auto"/>
                <w:right w:val="none" w:sz="0" w:space="0" w:color="auto"/>
              </w:divBdr>
            </w:div>
            <w:div w:id="1525710737">
              <w:marLeft w:val="0"/>
              <w:marRight w:val="0"/>
              <w:marTop w:val="0"/>
              <w:marBottom w:val="0"/>
              <w:divBdr>
                <w:top w:val="none" w:sz="0" w:space="0" w:color="auto"/>
                <w:left w:val="none" w:sz="0" w:space="0" w:color="auto"/>
                <w:bottom w:val="none" w:sz="0" w:space="0" w:color="auto"/>
                <w:right w:val="none" w:sz="0" w:space="0" w:color="auto"/>
              </w:divBdr>
            </w:div>
            <w:div w:id="86584873">
              <w:marLeft w:val="0"/>
              <w:marRight w:val="0"/>
              <w:marTop w:val="0"/>
              <w:marBottom w:val="0"/>
              <w:divBdr>
                <w:top w:val="none" w:sz="0" w:space="0" w:color="auto"/>
                <w:left w:val="none" w:sz="0" w:space="0" w:color="auto"/>
                <w:bottom w:val="none" w:sz="0" w:space="0" w:color="auto"/>
                <w:right w:val="none" w:sz="0" w:space="0" w:color="auto"/>
              </w:divBdr>
            </w:div>
            <w:div w:id="1789349864">
              <w:marLeft w:val="0"/>
              <w:marRight w:val="0"/>
              <w:marTop w:val="0"/>
              <w:marBottom w:val="0"/>
              <w:divBdr>
                <w:top w:val="none" w:sz="0" w:space="0" w:color="auto"/>
                <w:left w:val="none" w:sz="0" w:space="0" w:color="auto"/>
                <w:bottom w:val="none" w:sz="0" w:space="0" w:color="auto"/>
                <w:right w:val="none" w:sz="0" w:space="0" w:color="auto"/>
              </w:divBdr>
            </w:div>
            <w:div w:id="212472748">
              <w:marLeft w:val="0"/>
              <w:marRight w:val="0"/>
              <w:marTop w:val="0"/>
              <w:marBottom w:val="0"/>
              <w:divBdr>
                <w:top w:val="none" w:sz="0" w:space="0" w:color="auto"/>
                <w:left w:val="none" w:sz="0" w:space="0" w:color="auto"/>
                <w:bottom w:val="none" w:sz="0" w:space="0" w:color="auto"/>
                <w:right w:val="none" w:sz="0" w:space="0" w:color="auto"/>
              </w:divBdr>
            </w:div>
            <w:div w:id="952132005">
              <w:marLeft w:val="0"/>
              <w:marRight w:val="0"/>
              <w:marTop w:val="0"/>
              <w:marBottom w:val="0"/>
              <w:divBdr>
                <w:top w:val="none" w:sz="0" w:space="0" w:color="auto"/>
                <w:left w:val="none" w:sz="0" w:space="0" w:color="auto"/>
                <w:bottom w:val="none" w:sz="0" w:space="0" w:color="auto"/>
                <w:right w:val="none" w:sz="0" w:space="0" w:color="auto"/>
              </w:divBdr>
            </w:div>
            <w:div w:id="557519561">
              <w:marLeft w:val="0"/>
              <w:marRight w:val="0"/>
              <w:marTop w:val="0"/>
              <w:marBottom w:val="0"/>
              <w:divBdr>
                <w:top w:val="none" w:sz="0" w:space="0" w:color="auto"/>
                <w:left w:val="none" w:sz="0" w:space="0" w:color="auto"/>
                <w:bottom w:val="none" w:sz="0" w:space="0" w:color="auto"/>
                <w:right w:val="none" w:sz="0" w:space="0" w:color="auto"/>
              </w:divBdr>
            </w:div>
            <w:div w:id="847183962">
              <w:marLeft w:val="0"/>
              <w:marRight w:val="0"/>
              <w:marTop w:val="0"/>
              <w:marBottom w:val="0"/>
              <w:divBdr>
                <w:top w:val="none" w:sz="0" w:space="0" w:color="auto"/>
                <w:left w:val="none" w:sz="0" w:space="0" w:color="auto"/>
                <w:bottom w:val="none" w:sz="0" w:space="0" w:color="auto"/>
                <w:right w:val="none" w:sz="0" w:space="0" w:color="auto"/>
              </w:divBdr>
            </w:div>
            <w:div w:id="359018629">
              <w:marLeft w:val="0"/>
              <w:marRight w:val="0"/>
              <w:marTop w:val="0"/>
              <w:marBottom w:val="0"/>
              <w:divBdr>
                <w:top w:val="none" w:sz="0" w:space="0" w:color="auto"/>
                <w:left w:val="none" w:sz="0" w:space="0" w:color="auto"/>
                <w:bottom w:val="none" w:sz="0" w:space="0" w:color="auto"/>
                <w:right w:val="none" w:sz="0" w:space="0" w:color="auto"/>
              </w:divBdr>
            </w:div>
            <w:div w:id="2105563576">
              <w:marLeft w:val="0"/>
              <w:marRight w:val="0"/>
              <w:marTop w:val="0"/>
              <w:marBottom w:val="0"/>
              <w:divBdr>
                <w:top w:val="none" w:sz="0" w:space="0" w:color="auto"/>
                <w:left w:val="none" w:sz="0" w:space="0" w:color="auto"/>
                <w:bottom w:val="none" w:sz="0" w:space="0" w:color="auto"/>
                <w:right w:val="none" w:sz="0" w:space="0" w:color="auto"/>
              </w:divBdr>
            </w:div>
            <w:div w:id="2134202739">
              <w:marLeft w:val="0"/>
              <w:marRight w:val="0"/>
              <w:marTop w:val="0"/>
              <w:marBottom w:val="0"/>
              <w:divBdr>
                <w:top w:val="none" w:sz="0" w:space="0" w:color="auto"/>
                <w:left w:val="none" w:sz="0" w:space="0" w:color="auto"/>
                <w:bottom w:val="none" w:sz="0" w:space="0" w:color="auto"/>
                <w:right w:val="none" w:sz="0" w:space="0" w:color="auto"/>
              </w:divBdr>
            </w:div>
            <w:div w:id="771583092">
              <w:marLeft w:val="0"/>
              <w:marRight w:val="0"/>
              <w:marTop w:val="0"/>
              <w:marBottom w:val="0"/>
              <w:divBdr>
                <w:top w:val="none" w:sz="0" w:space="0" w:color="auto"/>
                <w:left w:val="none" w:sz="0" w:space="0" w:color="auto"/>
                <w:bottom w:val="none" w:sz="0" w:space="0" w:color="auto"/>
                <w:right w:val="none" w:sz="0" w:space="0" w:color="auto"/>
              </w:divBdr>
            </w:div>
            <w:div w:id="950093361">
              <w:marLeft w:val="0"/>
              <w:marRight w:val="0"/>
              <w:marTop w:val="0"/>
              <w:marBottom w:val="0"/>
              <w:divBdr>
                <w:top w:val="none" w:sz="0" w:space="0" w:color="auto"/>
                <w:left w:val="none" w:sz="0" w:space="0" w:color="auto"/>
                <w:bottom w:val="none" w:sz="0" w:space="0" w:color="auto"/>
                <w:right w:val="none" w:sz="0" w:space="0" w:color="auto"/>
              </w:divBdr>
            </w:div>
            <w:div w:id="1706979745">
              <w:marLeft w:val="0"/>
              <w:marRight w:val="0"/>
              <w:marTop w:val="0"/>
              <w:marBottom w:val="0"/>
              <w:divBdr>
                <w:top w:val="none" w:sz="0" w:space="0" w:color="auto"/>
                <w:left w:val="none" w:sz="0" w:space="0" w:color="auto"/>
                <w:bottom w:val="none" w:sz="0" w:space="0" w:color="auto"/>
                <w:right w:val="none" w:sz="0" w:space="0" w:color="auto"/>
              </w:divBdr>
            </w:div>
            <w:div w:id="1240871183">
              <w:marLeft w:val="0"/>
              <w:marRight w:val="0"/>
              <w:marTop w:val="0"/>
              <w:marBottom w:val="0"/>
              <w:divBdr>
                <w:top w:val="none" w:sz="0" w:space="0" w:color="auto"/>
                <w:left w:val="none" w:sz="0" w:space="0" w:color="auto"/>
                <w:bottom w:val="none" w:sz="0" w:space="0" w:color="auto"/>
                <w:right w:val="none" w:sz="0" w:space="0" w:color="auto"/>
              </w:divBdr>
            </w:div>
            <w:div w:id="761026556">
              <w:marLeft w:val="0"/>
              <w:marRight w:val="0"/>
              <w:marTop w:val="0"/>
              <w:marBottom w:val="0"/>
              <w:divBdr>
                <w:top w:val="none" w:sz="0" w:space="0" w:color="auto"/>
                <w:left w:val="none" w:sz="0" w:space="0" w:color="auto"/>
                <w:bottom w:val="none" w:sz="0" w:space="0" w:color="auto"/>
                <w:right w:val="none" w:sz="0" w:space="0" w:color="auto"/>
              </w:divBdr>
            </w:div>
            <w:div w:id="2073507183">
              <w:marLeft w:val="0"/>
              <w:marRight w:val="0"/>
              <w:marTop w:val="0"/>
              <w:marBottom w:val="0"/>
              <w:divBdr>
                <w:top w:val="none" w:sz="0" w:space="0" w:color="auto"/>
                <w:left w:val="none" w:sz="0" w:space="0" w:color="auto"/>
                <w:bottom w:val="none" w:sz="0" w:space="0" w:color="auto"/>
                <w:right w:val="none" w:sz="0" w:space="0" w:color="auto"/>
              </w:divBdr>
            </w:div>
            <w:div w:id="215506201">
              <w:marLeft w:val="0"/>
              <w:marRight w:val="0"/>
              <w:marTop w:val="0"/>
              <w:marBottom w:val="0"/>
              <w:divBdr>
                <w:top w:val="none" w:sz="0" w:space="0" w:color="auto"/>
                <w:left w:val="none" w:sz="0" w:space="0" w:color="auto"/>
                <w:bottom w:val="none" w:sz="0" w:space="0" w:color="auto"/>
                <w:right w:val="none" w:sz="0" w:space="0" w:color="auto"/>
              </w:divBdr>
            </w:div>
            <w:div w:id="708645863">
              <w:marLeft w:val="0"/>
              <w:marRight w:val="0"/>
              <w:marTop w:val="0"/>
              <w:marBottom w:val="0"/>
              <w:divBdr>
                <w:top w:val="none" w:sz="0" w:space="0" w:color="auto"/>
                <w:left w:val="none" w:sz="0" w:space="0" w:color="auto"/>
                <w:bottom w:val="none" w:sz="0" w:space="0" w:color="auto"/>
                <w:right w:val="none" w:sz="0" w:space="0" w:color="auto"/>
              </w:divBdr>
            </w:div>
            <w:div w:id="495390083">
              <w:marLeft w:val="0"/>
              <w:marRight w:val="0"/>
              <w:marTop w:val="0"/>
              <w:marBottom w:val="0"/>
              <w:divBdr>
                <w:top w:val="none" w:sz="0" w:space="0" w:color="auto"/>
                <w:left w:val="none" w:sz="0" w:space="0" w:color="auto"/>
                <w:bottom w:val="none" w:sz="0" w:space="0" w:color="auto"/>
                <w:right w:val="none" w:sz="0" w:space="0" w:color="auto"/>
              </w:divBdr>
            </w:div>
            <w:div w:id="1826624452">
              <w:marLeft w:val="0"/>
              <w:marRight w:val="0"/>
              <w:marTop w:val="0"/>
              <w:marBottom w:val="0"/>
              <w:divBdr>
                <w:top w:val="none" w:sz="0" w:space="0" w:color="auto"/>
                <w:left w:val="none" w:sz="0" w:space="0" w:color="auto"/>
                <w:bottom w:val="none" w:sz="0" w:space="0" w:color="auto"/>
                <w:right w:val="none" w:sz="0" w:space="0" w:color="auto"/>
              </w:divBdr>
            </w:div>
            <w:div w:id="1661500954">
              <w:marLeft w:val="0"/>
              <w:marRight w:val="0"/>
              <w:marTop w:val="0"/>
              <w:marBottom w:val="0"/>
              <w:divBdr>
                <w:top w:val="none" w:sz="0" w:space="0" w:color="auto"/>
                <w:left w:val="none" w:sz="0" w:space="0" w:color="auto"/>
                <w:bottom w:val="none" w:sz="0" w:space="0" w:color="auto"/>
                <w:right w:val="none" w:sz="0" w:space="0" w:color="auto"/>
              </w:divBdr>
            </w:div>
            <w:div w:id="1642153542">
              <w:marLeft w:val="0"/>
              <w:marRight w:val="0"/>
              <w:marTop w:val="0"/>
              <w:marBottom w:val="0"/>
              <w:divBdr>
                <w:top w:val="none" w:sz="0" w:space="0" w:color="auto"/>
                <w:left w:val="none" w:sz="0" w:space="0" w:color="auto"/>
                <w:bottom w:val="none" w:sz="0" w:space="0" w:color="auto"/>
                <w:right w:val="none" w:sz="0" w:space="0" w:color="auto"/>
              </w:divBdr>
            </w:div>
            <w:div w:id="2053262239">
              <w:marLeft w:val="0"/>
              <w:marRight w:val="0"/>
              <w:marTop w:val="0"/>
              <w:marBottom w:val="0"/>
              <w:divBdr>
                <w:top w:val="none" w:sz="0" w:space="0" w:color="auto"/>
                <w:left w:val="none" w:sz="0" w:space="0" w:color="auto"/>
                <w:bottom w:val="none" w:sz="0" w:space="0" w:color="auto"/>
                <w:right w:val="none" w:sz="0" w:space="0" w:color="auto"/>
              </w:divBdr>
            </w:div>
            <w:div w:id="628436068">
              <w:marLeft w:val="0"/>
              <w:marRight w:val="0"/>
              <w:marTop w:val="0"/>
              <w:marBottom w:val="0"/>
              <w:divBdr>
                <w:top w:val="none" w:sz="0" w:space="0" w:color="auto"/>
                <w:left w:val="none" w:sz="0" w:space="0" w:color="auto"/>
                <w:bottom w:val="none" w:sz="0" w:space="0" w:color="auto"/>
                <w:right w:val="none" w:sz="0" w:space="0" w:color="auto"/>
              </w:divBdr>
            </w:div>
            <w:div w:id="289363974">
              <w:marLeft w:val="0"/>
              <w:marRight w:val="0"/>
              <w:marTop w:val="0"/>
              <w:marBottom w:val="0"/>
              <w:divBdr>
                <w:top w:val="none" w:sz="0" w:space="0" w:color="auto"/>
                <w:left w:val="none" w:sz="0" w:space="0" w:color="auto"/>
                <w:bottom w:val="none" w:sz="0" w:space="0" w:color="auto"/>
                <w:right w:val="none" w:sz="0" w:space="0" w:color="auto"/>
              </w:divBdr>
            </w:div>
            <w:div w:id="19422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5294</Words>
  <Characters>30182</Characters>
  <Application>Microsoft Office Word</Application>
  <DocSecurity>0</DocSecurity>
  <Lines>251</Lines>
  <Paragraphs>70</Paragraphs>
  <ScaleCrop>false</ScaleCrop>
  <Company/>
  <LinksUpToDate>false</LinksUpToDate>
  <CharactersWithSpaces>35406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Ruba Haroun</dc:creator>
  <cp:keywords/>
  <dc:description/>
  <cp:lastModifiedBy>Ruba Haroun</cp:lastModifiedBy>
  <cp:revision>2</cp:revision>
  <dcterms:created xsi:type="dcterms:W3CDTF">2022-11-01T08:30:00Z</dcterms:created>
  <dcterms:modified xsi:type="dcterms:W3CDTF">2022-11-01T08:31:00Z</dcterms:modified>
</cp:coreProperties>
</file>